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A69" w:rsidRPr="00B819E9" w:rsidRDefault="00B819E9" w:rsidP="00B819E9">
      <w:pPr>
        <w:spacing w:after="0" w:line="360" w:lineRule="auto"/>
        <w:jc w:val="center"/>
        <w:rPr>
          <w:rFonts w:ascii="Times New Roman" w:eastAsia="Times New Roman" w:hAnsi="Times New Roman" w:cs="Times New Roman"/>
          <w:b/>
          <w:szCs w:val="24"/>
        </w:rPr>
      </w:pPr>
      <w:r w:rsidRPr="00B819E9">
        <w:rPr>
          <w:rFonts w:ascii="Times New Roman" w:hAnsi="Times New Roman" w:cs="Times New Roman"/>
          <w:b/>
          <w:sz w:val="24"/>
          <w:szCs w:val="28"/>
        </w:rPr>
        <w:t>FAKTOR MATERNAL TERHADAP BERAT BADAN BAYI BARU LAHIR</w:t>
      </w:r>
    </w:p>
    <w:p w:rsidR="00E05A69" w:rsidRDefault="00E05A69" w:rsidP="00B819E9">
      <w:pPr>
        <w:spacing w:after="0" w:line="360" w:lineRule="auto"/>
        <w:rPr>
          <w:rFonts w:ascii="Times New Roman" w:eastAsia="Times New Roman" w:hAnsi="Times New Roman" w:cs="Times New Roman"/>
          <w:b/>
          <w:sz w:val="24"/>
          <w:szCs w:val="24"/>
        </w:rPr>
      </w:pPr>
    </w:p>
    <w:p w:rsidR="00E05A69" w:rsidRDefault="00E05A69" w:rsidP="00B819E9">
      <w:pPr>
        <w:spacing w:after="0" w:line="360" w:lineRule="auto"/>
        <w:rPr>
          <w:rFonts w:ascii="Times New Roman" w:eastAsia="Times New Roman" w:hAnsi="Times New Roman" w:cs="Times New Roman"/>
          <w:sz w:val="24"/>
          <w:szCs w:val="24"/>
        </w:rPr>
      </w:pPr>
    </w:p>
    <w:p w:rsidR="00E05A69" w:rsidRPr="0023571A" w:rsidRDefault="00FD068B" w:rsidP="008575F4">
      <w:pPr>
        <w:spacing w:after="0" w:line="360" w:lineRule="auto"/>
        <w:jc w:val="center"/>
        <w:rPr>
          <w:rFonts w:ascii="Times New Roman" w:eastAsia="Times New Roman" w:hAnsi="Times New Roman" w:cs="Times New Roman"/>
          <w:sz w:val="24"/>
          <w:szCs w:val="24"/>
        </w:rPr>
      </w:pPr>
      <w:r w:rsidRPr="0023571A">
        <w:rPr>
          <w:rFonts w:ascii="Times New Roman" w:eastAsia="Times New Roman" w:hAnsi="Times New Roman" w:cs="Times New Roman"/>
          <w:sz w:val="24"/>
          <w:szCs w:val="24"/>
        </w:rPr>
        <w:t>An</w:t>
      </w:r>
      <w:proofErr w:type="spellStart"/>
      <w:r w:rsidR="00B819E9" w:rsidRPr="0023571A">
        <w:rPr>
          <w:rFonts w:ascii="Times New Roman" w:eastAsia="Times New Roman" w:hAnsi="Times New Roman" w:cs="Times New Roman"/>
          <w:sz w:val="24"/>
          <w:szCs w:val="24"/>
          <w:lang w:val="en-US"/>
        </w:rPr>
        <w:t>jelina</w:t>
      </w:r>
      <w:proofErr w:type="spellEnd"/>
      <w:r w:rsidR="00B819E9" w:rsidRPr="0023571A">
        <w:rPr>
          <w:rFonts w:ascii="Times New Roman" w:eastAsia="Times New Roman" w:hAnsi="Times New Roman" w:cs="Times New Roman"/>
          <w:sz w:val="24"/>
          <w:szCs w:val="24"/>
          <w:lang w:val="en-US"/>
        </w:rPr>
        <w:t xml:space="preserve"> </w:t>
      </w:r>
      <w:proofErr w:type="spellStart"/>
      <w:r w:rsidR="00B819E9" w:rsidRPr="0023571A">
        <w:rPr>
          <w:rFonts w:ascii="Times New Roman" w:eastAsia="Times New Roman" w:hAnsi="Times New Roman" w:cs="Times New Roman"/>
          <w:sz w:val="24"/>
          <w:szCs w:val="24"/>
          <w:lang w:val="en-US"/>
        </w:rPr>
        <w:t>Puspita</w:t>
      </w:r>
      <w:proofErr w:type="spellEnd"/>
      <w:r w:rsidR="00B819E9" w:rsidRPr="0023571A">
        <w:rPr>
          <w:rFonts w:ascii="Times New Roman" w:eastAsia="Times New Roman" w:hAnsi="Times New Roman" w:cs="Times New Roman"/>
          <w:sz w:val="24"/>
          <w:szCs w:val="24"/>
          <w:lang w:val="en-US"/>
        </w:rPr>
        <w:t xml:space="preserve"> Sari</w:t>
      </w:r>
      <w:r w:rsidRPr="0023571A">
        <w:rPr>
          <w:rFonts w:ascii="Times New Roman" w:eastAsia="Times New Roman" w:hAnsi="Times New Roman" w:cs="Times New Roman"/>
          <w:sz w:val="24"/>
          <w:szCs w:val="24"/>
          <w:vertAlign w:val="superscript"/>
        </w:rPr>
        <w:t>1</w:t>
      </w:r>
      <w:r w:rsidR="008575F4" w:rsidRPr="0023571A">
        <w:rPr>
          <w:rFonts w:ascii="Times New Roman" w:eastAsia="Times New Roman" w:hAnsi="Times New Roman" w:cs="Times New Roman"/>
          <w:sz w:val="24"/>
          <w:szCs w:val="24"/>
          <w:vertAlign w:val="superscript"/>
          <w:lang w:val="en-US"/>
        </w:rPr>
        <w:t>*</w:t>
      </w:r>
      <w:r w:rsidRPr="0023571A">
        <w:rPr>
          <w:rFonts w:ascii="Times New Roman" w:eastAsia="Times New Roman" w:hAnsi="Times New Roman" w:cs="Times New Roman"/>
          <w:sz w:val="24"/>
          <w:szCs w:val="24"/>
        </w:rPr>
        <w:t xml:space="preserve">, </w:t>
      </w:r>
      <w:proofErr w:type="spellStart"/>
      <w:r w:rsidR="00B819E9" w:rsidRPr="0023571A">
        <w:rPr>
          <w:rFonts w:ascii="Times New Roman" w:eastAsia="Times New Roman" w:hAnsi="Times New Roman" w:cs="Times New Roman"/>
          <w:sz w:val="24"/>
          <w:szCs w:val="24"/>
          <w:lang w:val="en-US"/>
        </w:rPr>
        <w:t>Romlah</w:t>
      </w:r>
      <w:proofErr w:type="spellEnd"/>
      <w:r w:rsidRPr="0023571A">
        <w:rPr>
          <w:rFonts w:ascii="Times New Roman" w:eastAsia="Times New Roman" w:hAnsi="Times New Roman" w:cs="Times New Roman"/>
          <w:sz w:val="24"/>
          <w:szCs w:val="24"/>
          <w:vertAlign w:val="superscript"/>
        </w:rPr>
        <w:t>2</w:t>
      </w:r>
    </w:p>
    <w:p w:rsidR="008575F4" w:rsidRPr="0023571A" w:rsidRDefault="008575F4">
      <w:pPr>
        <w:spacing w:after="0" w:line="360" w:lineRule="auto"/>
        <w:jc w:val="center"/>
        <w:rPr>
          <w:rFonts w:ascii="Times New Roman" w:eastAsia="Times New Roman" w:hAnsi="Times New Roman" w:cs="Times New Roman"/>
          <w:sz w:val="24"/>
          <w:szCs w:val="24"/>
          <w:lang w:val="en-US"/>
        </w:rPr>
      </w:pPr>
      <w:r w:rsidRPr="0023571A">
        <w:rPr>
          <w:rFonts w:ascii="Times New Roman" w:eastAsia="Times New Roman" w:hAnsi="Times New Roman" w:cs="Times New Roman"/>
          <w:sz w:val="24"/>
          <w:szCs w:val="24"/>
          <w:vertAlign w:val="superscript"/>
          <w:lang w:val="en-US"/>
        </w:rPr>
        <w:t>1,</w:t>
      </w:r>
      <w:r w:rsidR="00FD068B" w:rsidRPr="0023571A">
        <w:rPr>
          <w:rFonts w:ascii="Times New Roman" w:eastAsia="Times New Roman" w:hAnsi="Times New Roman" w:cs="Times New Roman"/>
          <w:sz w:val="24"/>
          <w:szCs w:val="24"/>
          <w:vertAlign w:val="superscript"/>
        </w:rPr>
        <w:t xml:space="preserve">2 </w:t>
      </w:r>
      <w:r w:rsidR="00FD068B" w:rsidRPr="0023571A">
        <w:rPr>
          <w:rFonts w:ascii="Times New Roman" w:eastAsia="Times New Roman" w:hAnsi="Times New Roman" w:cs="Times New Roman"/>
          <w:sz w:val="24"/>
          <w:szCs w:val="24"/>
        </w:rPr>
        <w:t>Program Studi DI</w:t>
      </w:r>
      <w:r w:rsidRPr="0023571A">
        <w:rPr>
          <w:rFonts w:ascii="Times New Roman" w:eastAsia="Times New Roman" w:hAnsi="Times New Roman" w:cs="Times New Roman"/>
          <w:sz w:val="24"/>
          <w:szCs w:val="24"/>
          <w:lang w:val="en-US"/>
        </w:rPr>
        <w:t>II</w:t>
      </w:r>
      <w:r w:rsidR="00FD068B" w:rsidRPr="0023571A">
        <w:rPr>
          <w:rFonts w:ascii="Times New Roman" w:eastAsia="Times New Roman" w:hAnsi="Times New Roman" w:cs="Times New Roman"/>
          <w:sz w:val="24"/>
          <w:szCs w:val="24"/>
        </w:rPr>
        <w:t xml:space="preserve"> </w:t>
      </w:r>
      <w:proofErr w:type="spellStart"/>
      <w:r w:rsidRPr="0023571A">
        <w:rPr>
          <w:rFonts w:ascii="Times New Roman" w:eastAsia="Times New Roman" w:hAnsi="Times New Roman" w:cs="Times New Roman"/>
          <w:sz w:val="24"/>
          <w:szCs w:val="24"/>
          <w:lang w:val="en-US"/>
        </w:rPr>
        <w:t>Kebidanan</w:t>
      </w:r>
      <w:proofErr w:type="spellEnd"/>
      <w:r w:rsidR="00FD068B" w:rsidRPr="0023571A">
        <w:rPr>
          <w:rFonts w:ascii="Times New Roman" w:eastAsia="Times New Roman" w:hAnsi="Times New Roman" w:cs="Times New Roman"/>
          <w:sz w:val="24"/>
          <w:szCs w:val="24"/>
        </w:rPr>
        <w:t xml:space="preserve"> </w:t>
      </w:r>
      <w:proofErr w:type="spellStart"/>
      <w:r w:rsidRPr="0023571A">
        <w:rPr>
          <w:rFonts w:ascii="Times New Roman" w:eastAsia="Times New Roman" w:hAnsi="Times New Roman" w:cs="Times New Roman"/>
          <w:sz w:val="24"/>
          <w:szCs w:val="24"/>
          <w:lang w:val="en-US"/>
        </w:rPr>
        <w:t>Fakultas</w:t>
      </w:r>
      <w:proofErr w:type="spellEnd"/>
      <w:r w:rsidRPr="0023571A">
        <w:rPr>
          <w:rFonts w:ascii="Times New Roman" w:eastAsia="Times New Roman" w:hAnsi="Times New Roman" w:cs="Times New Roman"/>
          <w:sz w:val="24"/>
          <w:szCs w:val="24"/>
          <w:lang w:val="en-US"/>
        </w:rPr>
        <w:t xml:space="preserve"> </w:t>
      </w:r>
      <w:proofErr w:type="spellStart"/>
      <w:r w:rsidRPr="0023571A">
        <w:rPr>
          <w:rFonts w:ascii="Times New Roman" w:eastAsia="Times New Roman" w:hAnsi="Times New Roman" w:cs="Times New Roman"/>
          <w:sz w:val="24"/>
          <w:szCs w:val="24"/>
          <w:lang w:val="en-US"/>
        </w:rPr>
        <w:t>Ilmu</w:t>
      </w:r>
      <w:proofErr w:type="spellEnd"/>
      <w:r w:rsidRPr="0023571A">
        <w:rPr>
          <w:rFonts w:ascii="Times New Roman" w:eastAsia="Times New Roman" w:hAnsi="Times New Roman" w:cs="Times New Roman"/>
          <w:sz w:val="24"/>
          <w:szCs w:val="24"/>
          <w:lang w:val="en-US"/>
        </w:rPr>
        <w:t xml:space="preserve"> </w:t>
      </w:r>
      <w:proofErr w:type="spellStart"/>
      <w:r w:rsidRPr="0023571A">
        <w:rPr>
          <w:rFonts w:ascii="Times New Roman" w:eastAsia="Times New Roman" w:hAnsi="Times New Roman" w:cs="Times New Roman"/>
          <w:sz w:val="24"/>
          <w:szCs w:val="24"/>
          <w:lang w:val="en-US"/>
        </w:rPr>
        <w:t>Kesehatan</w:t>
      </w:r>
      <w:proofErr w:type="spellEnd"/>
      <w:r w:rsidRPr="0023571A">
        <w:rPr>
          <w:rFonts w:ascii="Times New Roman" w:eastAsia="Times New Roman" w:hAnsi="Times New Roman" w:cs="Times New Roman"/>
          <w:sz w:val="24"/>
          <w:szCs w:val="24"/>
          <w:lang w:val="en-US"/>
        </w:rPr>
        <w:t xml:space="preserve"> </w:t>
      </w:r>
    </w:p>
    <w:p w:rsidR="00E05A69" w:rsidRPr="0023571A" w:rsidRDefault="008575F4" w:rsidP="008575F4">
      <w:pPr>
        <w:spacing w:after="0" w:line="360" w:lineRule="auto"/>
        <w:jc w:val="center"/>
        <w:rPr>
          <w:rFonts w:ascii="Times New Roman" w:eastAsia="Times New Roman" w:hAnsi="Times New Roman" w:cs="Times New Roman"/>
          <w:sz w:val="24"/>
          <w:szCs w:val="24"/>
          <w:lang w:val="en-US"/>
        </w:rPr>
      </w:pPr>
      <w:proofErr w:type="spellStart"/>
      <w:r w:rsidRPr="0023571A">
        <w:rPr>
          <w:rFonts w:ascii="Times New Roman" w:eastAsia="Times New Roman" w:hAnsi="Times New Roman" w:cs="Times New Roman"/>
          <w:sz w:val="24"/>
          <w:szCs w:val="24"/>
          <w:lang w:val="en-US"/>
        </w:rPr>
        <w:t>Universitas</w:t>
      </w:r>
      <w:proofErr w:type="spellEnd"/>
      <w:r w:rsidRPr="0023571A">
        <w:rPr>
          <w:rFonts w:ascii="Times New Roman" w:eastAsia="Times New Roman" w:hAnsi="Times New Roman" w:cs="Times New Roman"/>
          <w:sz w:val="24"/>
          <w:szCs w:val="24"/>
          <w:lang w:val="en-US"/>
        </w:rPr>
        <w:t xml:space="preserve"> </w:t>
      </w:r>
      <w:proofErr w:type="spellStart"/>
      <w:r w:rsidRPr="0023571A">
        <w:rPr>
          <w:rFonts w:ascii="Times New Roman" w:eastAsia="Times New Roman" w:hAnsi="Times New Roman" w:cs="Times New Roman"/>
          <w:sz w:val="24"/>
          <w:szCs w:val="24"/>
          <w:lang w:val="en-US"/>
        </w:rPr>
        <w:t>Katolik</w:t>
      </w:r>
      <w:proofErr w:type="spellEnd"/>
      <w:r w:rsidRPr="0023571A">
        <w:rPr>
          <w:rFonts w:ascii="Times New Roman" w:eastAsia="Times New Roman" w:hAnsi="Times New Roman" w:cs="Times New Roman"/>
          <w:sz w:val="24"/>
          <w:szCs w:val="24"/>
          <w:lang w:val="en-US"/>
        </w:rPr>
        <w:t xml:space="preserve"> </w:t>
      </w:r>
      <w:proofErr w:type="spellStart"/>
      <w:r w:rsidRPr="0023571A">
        <w:rPr>
          <w:rFonts w:ascii="Times New Roman" w:eastAsia="Times New Roman" w:hAnsi="Times New Roman" w:cs="Times New Roman"/>
          <w:sz w:val="24"/>
          <w:szCs w:val="24"/>
          <w:lang w:val="en-US"/>
        </w:rPr>
        <w:t>Musi</w:t>
      </w:r>
      <w:proofErr w:type="spellEnd"/>
      <w:r w:rsidRPr="0023571A">
        <w:rPr>
          <w:rFonts w:ascii="Times New Roman" w:eastAsia="Times New Roman" w:hAnsi="Times New Roman" w:cs="Times New Roman"/>
          <w:sz w:val="24"/>
          <w:szCs w:val="24"/>
          <w:lang w:val="en-US"/>
        </w:rPr>
        <w:t xml:space="preserve"> </w:t>
      </w:r>
      <w:proofErr w:type="spellStart"/>
      <w:r w:rsidRPr="0023571A">
        <w:rPr>
          <w:rFonts w:ascii="Times New Roman" w:eastAsia="Times New Roman" w:hAnsi="Times New Roman" w:cs="Times New Roman"/>
          <w:sz w:val="24"/>
          <w:szCs w:val="24"/>
          <w:lang w:val="en-US"/>
        </w:rPr>
        <w:t>Charitas</w:t>
      </w:r>
      <w:proofErr w:type="spellEnd"/>
      <w:r w:rsidR="00FD068B" w:rsidRPr="0023571A">
        <w:rPr>
          <w:rFonts w:ascii="Times New Roman" w:eastAsia="Times New Roman" w:hAnsi="Times New Roman" w:cs="Times New Roman"/>
          <w:sz w:val="24"/>
          <w:szCs w:val="24"/>
        </w:rPr>
        <w:t xml:space="preserve"> </w:t>
      </w:r>
      <w:r w:rsidRPr="0023571A">
        <w:rPr>
          <w:rFonts w:ascii="Times New Roman" w:eastAsia="Times New Roman" w:hAnsi="Times New Roman" w:cs="Times New Roman"/>
          <w:sz w:val="24"/>
          <w:szCs w:val="24"/>
          <w:lang w:val="en-US"/>
        </w:rPr>
        <w:t>Palembang</w:t>
      </w:r>
    </w:p>
    <w:p w:rsidR="00E05A69" w:rsidRPr="0023571A" w:rsidRDefault="00FD068B">
      <w:pPr>
        <w:spacing w:after="0" w:line="360" w:lineRule="auto"/>
        <w:jc w:val="center"/>
        <w:rPr>
          <w:rFonts w:ascii="Times New Roman" w:eastAsia="Times New Roman" w:hAnsi="Times New Roman" w:cs="Times New Roman"/>
          <w:sz w:val="24"/>
          <w:szCs w:val="24"/>
        </w:rPr>
      </w:pPr>
      <w:r w:rsidRPr="0023571A">
        <w:rPr>
          <w:rFonts w:ascii="Times New Roman" w:eastAsia="Times New Roman" w:hAnsi="Times New Roman" w:cs="Times New Roman"/>
          <w:sz w:val="24"/>
          <w:szCs w:val="24"/>
        </w:rPr>
        <w:t>*</w:t>
      </w:r>
      <w:proofErr w:type="spellStart"/>
      <w:r w:rsidRPr="0023571A">
        <w:rPr>
          <w:rFonts w:ascii="Times New Roman" w:eastAsia="Times New Roman" w:hAnsi="Times New Roman" w:cs="Times New Roman"/>
          <w:sz w:val="24"/>
          <w:szCs w:val="24"/>
        </w:rPr>
        <w:t>correspondence</w:t>
      </w:r>
      <w:proofErr w:type="spellEnd"/>
      <w:r w:rsidRPr="0023571A">
        <w:rPr>
          <w:rFonts w:ascii="Times New Roman" w:eastAsia="Times New Roman" w:hAnsi="Times New Roman" w:cs="Times New Roman"/>
          <w:sz w:val="24"/>
          <w:szCs w:val="24"/>
        </w:rPr>
        <w:t xml:space="preserve"> </w:t>
      </w:r>
      <w:proofErr w:type="spellStart"/>
      <w:r w:rsidRPr="0023571A">
        <w:rPr>
          <w:rFonts w:ascii="Times New Roman" w:eastAsia="Times New Roman" w:hAnsi="Times New Roman" w:cs="Times New Roman"/>
          <w:sz w:val="24"/>
          <w:szCs w:val="24"/>
        </w:rPr>
        <w:t>author</w:t>
      </w:r>
      <w:proofErr w:type="spellEnd"/>
      <w:r w:rsidRPr="0023571A">
        <w:rPr>
          <w:rFonts w:ascii="Times New Roman" w:eastAsia="Times New Roman" w:hAnsi="Times New Roman" w:cs="Times New Roman"/>
          <w:sz w:val="24"/>
          <w:szCs w:val="24"/>
        </w:rPr>
        <w:t>: Telepon: 0</w:t>
      </w:r>
      <w:r w:rsidR="008575F4" w:rsidRPr="0023571A">
        <w:rPr>
          <w:rFonts w:ascii="Times New Roman" w:eastAsia="Times New Roman" w:hAnsi="Times New Roman" w:cs="Times New Roman"/>
          <w:sz w:val="24"/>
          <w:szCs w:val="24"/>
          <w:lang w:val="en-US"/>
        </w:rPr>
        <w:t>7</w:t>
      </w:r>
      <w:r w:rsidRPr="0023571A">
        <w:rPr>
          <w:rFonts w:ascii="Times New Roman" w:eastAsia="Times New Roman" w:hAnsi="Times New Roman" w:cs="Times New Roman"/>
          <w:sz w:val="24"/>
          <w:szCs w:val="24"/>
        </w:rPr>
        <w:t>11-</w:t>
      </w:r>
      <w:r w:rsidR="008575F4" w:rsidRPr="0023571A">
        <w:rPr>
          <w:rFonts w:ascii="Times New Roman" w:eastAsia="Times New Roman" w:hAnsi="Times New Roman" w:cs="Times New Roman"/>
          <w:sz w:val="24"/>
          <w:szCs w:val="24"/>
          <w:lang w:val="en-US"/>
        </w:rPr>
        <w:t>412806</w:t>
      </w:r>
      <w:r w:rsidRPr="0023571A">
        <w:rPr>
          <w:rFonts w:ascii="Times New Roman" w:eastAsia="Times New Roman" w:hAnsi="Times New Roman" w:cs="Times New Roman"/>
          <w:sz w:val="24"/>
          <w:szCs w:val="24"/>
        </w:rPr>
        <w:t xml:space="preserve">, </w:t>
      </w:r>
      <w:proofErr w:type="spellStart"/>
      <w:r w:rsidRPr="0023571A">
        <w:rPr>
          <w:rFonts w:ascii="Times New Roman" w:eastAsia="Times New Roman" w:hAnsi="Times New Roman" w:cs="Times New Roman"/>
          <w:sz w:val="24"/>
          <w:szCs w:val="24"/>
        </w:rPr>
        <w:t>Fax</w:t>
      </w:r>
      <w:proofErr w:type="spellEnd"/>
      <w:r w:rsidRPr="0023571A">
        <w:rPr>
          <w:rFonts w:ascii="Times New Roman" w:eastAsia="Times New Roman" w:hAnsi="Times New Roman" w:cs="Times New Roman"/>
          <w:sz w:val="24"/>
          <w:szCs w:val="24"/>
        </w:rPr>
        <w:t>: 0</w:t>
      </w:r>
      <w:r w:rsidR="0023571A">
        <w:rPr>
          <w:rFonts w:ascii="Times New Roman" w:eastAsia="Times New Roman" w:hAnsi="Times New Roman" w:cs="Times New Roman"/>
          <w:sz w:val="24"/>
          <w:szCs w:val="24"/>
          <w:lang w:val="en-US"/>
        </w:rPr>
        <w:t>7</w:t>
      </w:r>
      <w:r w:rsidRPr="0023571A">
        <w:rPr>
          <w:rFonts w:ascii="Times New Roman" w:eastAsia="Times New Roman" w:hAnsi="Times New Roman" w:cs="Times New Roman"/>
          <w:sz w:val="24"/>
          <w:szCs w:val="24"/>
        </w:rPr>
        <w:t>11-</w:t>
      </w:r>
      <w:r w:rsidR="0023571A">
        <w:rPr>
          <w:rFonts w:ascii="Times New Roman" w:eastAsia="Times New Roman" w:hAnsi="Times New Roman" w:cs="Times New Roman"/>
          <w:sz w:val="24"/>
          <w:szCs w:val="24"/>
          <w:lang w:val="en-US"/>
        </w:rPr>
        <w:t>415780</w:t>
      </w:r>
      <w:r w:rsidRPr="0023571A">
        <w:rPr>
          <w:rFonts w:ascii="Times New Roman" w:eastAsia="Times New Roman" w:hAnsi="Times New Roman" w:cs="Times New Roman"/>
          <w:sz w:val="24"/>
          <w:szCs w:val="24"/>
        </w:rPr>
        <w:t>, E-</w:t>
      </w:r>
      <w:proofErr w:type="spellStart"/>
      <w:r w:rsidRPr="0023571A">
        <w:rPr>
          <w:rFonts w:ascii="Times New Roman" w:eastAsia="Times New Roman" w:hAnsi="Times New Roman" w:cs="Times New Roman"/>
          <w:sz w:val="24"/>
          <w:szCs w:val="24"/>
        </w:rPr>
        <w:t>mail</w:t>
      </w:r>
      <w:proofErr w:type="spellEnd"/>
      <w:r w:rsidRPr="0023571A">
        <w:rPr>
          <w:rFonts w:ascii="Times New Roman" w:eastAsia="Times New Roman" w:hAnsi="Times New Roman" w:cs="Times New Roman"/>
          <w:sz w:val="24"/>
          <w:szCs w:val="24"/>
        </w:rPr>
        <w:t>:</w:t>
      </w:r>
    </w:p>
    <w:p w:rsidR="00E05A69" w:rsidRPr="008575F4" w:rsidRDefault="0023571A">
      <w:pPr>
        <w:spacing w:after="0" w:line="360" w:lineRule="auto"/>
        <w:jc w:val="center"/>
        <w:rPr>
          <w:rFonts w:ascii="Times New Roman" w:eastAsia="Times New Roman" w:hAnsi="Times New Roman" w:cs="Times New Roman"/>
          <w:lang w:val="en-US"/>
        </w:rPr>
      </w:pPr>
      <w:hyperlink r:id="rId9" w:history="1">
        <w:r w:rsidRPr="0023571A">
          <w:rPr>
            <w:rStyle w:val="Hyperlink"/>
            <w:rFonts w:ascii="Times New Roman" w:hAnsi="Times New Roman" w:cs="Times New Roman"/>
            <w:sz w:val="24"/>
            <w:szCs w:val="24"/>
            <w:lang w:val="en-US"/>
          </w:rPr>
          <w:t>angelinaps88@gmail.com</w:t>
        </w:r>
      </w:hyperlink>
      <w:r w:rsidR="008575F4" w:rsidRPr="0023571A">
        <w:rPr>
          <w:rFonts w:ascii="Times New Roman" w:hAnsi="Times New Roman" w:cs="Times New Roman"/>
          <w:sz w:val="24"/>
          <w:szCs w:val="24"/>
          <w:lang w:val="en-US"/>
        </w:rPr>
        <w:t xml:space="preserve"> </w:t>
      </w:r>
    </w:p>
    <w:p w:rsidR="00E05A69" w:rsidRDefault="00E05A69">
      <w:pPr>
        <w:spacing w:after="0" w:line="360" w:lineRule="auto"/>
        <w:jc w:val="center"/>
        <w:rPr>
          <w:rFonts w:ascii="Times New Roman" w:eastAsia="Times New Roman" w:hAnsi="Times New Roman" w:cs="Times New Roman"/>
        </w:rPr>
      </w:pPr>
    </w:p>
    <w:p w:rsidR="00E05A69" w:rsidRDefault="00E05A69">
      <w:pPr>
        <w:spacing w:after="0" w:line="360" w:lineRule="auto"/>
        <w:jc w:val="both"/>
        <w:rPr>
          <w:rFonts w:ascii="Times New Roman" w:eastAsia="Times New Roman" w:hAnsi="Times New Roman" w:cs="Times New Roman"/>
        </w:rPr>
      </w:pPr>
    </w:p>
    <w:p w:rsidR="00E05A69" w:rsidRDefault="00E05A69">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eastAsia="Times New Roman" w:hAnsi="Times New Roman" w:cs="Times New Roman"/>
          <w:sz w:val="24"/>
          <w:szCs w:val="24"/>
        </w:rPr>
      </w:pPr>
    </w:p>
    <w:p w:rsidR="00E05A69" w:rsidRDefault="00FD068B">
      <w:pPr>
        <w:pBdr>
          <w:top w:val="single" w:sz="4" w:space="1" w:color="000000"/>
          <w:left w:val="single" w:sz="4" w:space="1" w:color="000000"/>
          <w:bottom w:val="single" w:sz="4" w:space="1" w:color="000000"/>
          <w:right w:val="single" w:sz="4" w:space="1" w:color="000000"/>
        </w:pBd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w:t>
      </w:r>
    </w:p>
    <w:p w:rsidR="00E05A69" w:rsidRDefault="00E05A69">
      <w:pPr>
        <w:pBdr>
          <w:top w:val="single" w:sz="4" w:space="1" w:color="000000"/>
          <w:left w:val="single" w:sz="4" w:space="1" w:color="000000"/>
          <w:bottom w:val="single" w:sz="4" w:space="1" w:color="000000"/>
          <w:right w:val="single" w:sz="4" w:space="1" w:color="000000"/>
        </w:pBdr>
        <w:spacing w:after="0" w:line="360" w:lineRule="auto"/>
        <w:jc w:val="center"/>
        <w:rPr>
          <w:rFonts w:ascii="Times New Roman" w:eastAsia="Times New Roman" w:hAnsi="Times New Roman" w:cs="Times New Roman"/>
          <w:b/>
          <w:sz w:val="24"/>
          <w:szCs w:val="24"/>
        </w:rPr>
      </w:pPr>
    </w:p>
    <w:p w:rsidR="009662A0" w:rsidRPr="009662A0" w:rsidRDefault="00541964">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hAnsi="Times New Roman" w:cs="Times New Roman"/>
          <w:b/>
          <w:sz w:val="24"/>
        </w:rPr>
      </w:pPr>
      <w:r w:rsidRPr="009662A0">
        <w:rPr>
          <w:rFonts w:ascii="Times New Roman" w:hAnsi="Times New Roman" w:cs="Times New Roman"/>
          <w:b/>
          <w:sz w:val="24"/>
          <w:lang w:val="en-US"/>
        </w:rPr>
        <w:t>LATAR BELAKANG</w:t>
      </w:r>
      <w:r w:rsidRPr="009662A0">
        <w:rPr>
          <w:rFonts w:ascii="Times New Roman" w:hAnsi="Times New Roman" w:cs="Times New Roman"/>
          <w:b/>
          <w:sz w:val="24"/>
        </w:rPr>
        <w:t xml:space="preserve"> </w:t>
      </w:r>
      <w:r w:rsidRPr="009662A0">
        <w:rPr>
          <w:rFonts w:ascii="Times New Roman" w:hAnsi="Times New Roman" w:cs="Times New Roman"/>
          <w:sz w:val="24"/>
        </w:rPr>
        <w:t xml:space="preserve">Angka Kematian Bayi penyumbang terbesarnya adalah BBLR, di kota Palembang AKB mencapai 29 kasus dengan salah satu </w:t>
      </w:r>
      <w:proofErr w:type="spellStart"/>
      <w:r w:rsidRPr="009662A0">
        <w:rPr>
          <w:rFonts w:ascii="Times New Roman" w:hAnsi="Times New Roman" w:cs="Times New Roman"/>
          <w:sz w:val="24"/>
        </w:rPr>
        <w:t>peneyebabnya</w:t>
      </w:r>
      <w:proofErr w:type="spellEnd"/>
      <w:r w:rsidRPr="009662A0">
        <w:rPr>
          <w:rFonts w:ascii="Times New Roman" w:hAnsi="Times New Roman" w:cs="Times New Roman"/>
          <w:sz w:val="24"/>
        </w:rPr>
        <w:t xml:space="preserve"> adalah BBLR</w:t>
      </w:r>
      <w:r w:rsidRPr="009662A0">
        <w:rPr>
          <w:rFonts w:ascii="Times New Roman" w:hAnsi="Times New Roman" w:cs="Times New Roman"/>
          <w:b/>
          <w:sz w:val="24"/>
        </w:rPr>
        <w:t xml:space="preserve">. </w:t>
      </w:r>
    </w:p>
    <w:p w:rsidR="00CF5FAE" w:rsidRDefault="00541964">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hAnsi="Times New Roman" w:cs="Times New Roman"/>
          <w:b/>
          <w:sz w:val="24"/>
        </w:rPr>
      </w:pPr>
      <w:r w:rsidRPr="009662A0">
        <w:rPr>
          <w:rFonts w:ascii="Times New Roman" w:hAnsi="Times New Roman" w:cs="Times New Roman"/>
          <w:b/>
          <w:sz w:val="24"/>
        </w:rPr>
        <w:t>T</w:t>
      </w:r>
      <w:r w:rsidR="00CF5FAE">
        <w:rPr>
          <w:rFonts w:ascii="Times New Roman" w:hAnsi="Times New Roman" w:cs="Times New Roman"/>
          <w:b/>
          <w:sz w:val="24"/>
          <w:lang w:val="en-US"/>
        </w:rPr>
        <w:t>UJUAN</w:t>
      </w:r>
      <w:r w:rsidRPr="009662A0">
        <w:rPr>
          <w:rFonts w:ascii="Times New Roman" w:hAnsi="Times New Roman" w:cs="Times New Roman"/>
          <w:b/>
          <w:sz w:val="24"/>
        </w:rPr>
        <w:t xml:space="preserve"> </w:t>
      </w:r>
      <w:r w:rsidRPr="009662A0">
        <w:rPr>
          <w:rFonts w:ascii="Times New Roman" w:hAnsi="Times New Roman" w:cs="Times New Roman"/>
          <w:sz w:val="24"/>
        </w:rPr>
        <w:t xml:space="preserve">Penelitian ini bertujuan untuk mengetahui hubungan </w:t>
      </w:r>
      <w:proofErr w:type="spellStart"/>
      <w:r w:rsidRPr="009662A0">
        <w:rPr>
          <w:rFonts w:ascii="Times New Roman" w:hAnsi="Times New Roman" w:cs="Times New Roman"/>
          <w:sz w:val="24"/>
        </w:rPr>
        <w:t>factor</w:t>
      </w:r>
      <w:proofErr w:type="spellEnd"/>
      <w:r w:rsidRPr="009662A0">
        <w:rPr>
          <w:rFonts w:ascii="Times New Roman" w:hAnsi="Times New Roman" w:cs="Times New Roman"/>
          <w:sz w:val="24"/>
        </w:rPr>
        <w:t xml:space="preserve"> maternal dengan berat badan lahir.</w:t>
      </w:r>
      <w:r w:rsidRPr="009662A0">
        <w:rPr>
          <w:rFonts w:ascii="Times New Roman" w:hAnsi="Times New Roman" w:cs="Times New Roman"/>
          <w:b/>
          <w:sz w:val="24"/>
        </w:rPr>
        <w:t xml:space="preserve"> </w:t>
      </w:r>
    </w:p>
    <w:p w:rsidR="009662A0" w:rsidRPr="009662A0" w:rsidRDefault="00541964">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hAnsi="Times New Roman" w:cs="Times New Roman"/>
          <w:b/>
          <w:sz w:val="24"/>
        </w:rPr>
      </w:pPr>
      <w:r w:rsidRPr="009662A0">
        <w:rPr>
          <w:rFonts w:ascii="Times New Roman" w:hAnsi="Times New Roman" w:cs="Times New Roman"/>
          <w:b/>
          <w:sz w:val="24"/>
        </w:rPr>
        <w:t>M</w:t>
      </w:r>
      <w:r w:rsidR="00CF5FAE">
        <w:rPr>
          <w:rFonts w:ascii="Times New Roman" w:hAnsi="Times New Roman" w:cs="Times New Roman"/>
          <w:b/>
          <w:sz w:val="24"/>
          <w:lang w:val="en-US"/>
        </w:rPr>
        <w:t>ETODE</w:t>
      </w:r>
      <w:r w:rsidRPr="009662A0">
        <w:rPr>
          <w:rFonts w:ascii="Times New Roman" w:hAnsi="Times New Roman" w:cs="Times New Roman"/>
          <w:b/>
          <w:sz w:val="24"/>
        </w:rPr>
        <w:t xml:space="preserve"> </w:t>
      </w:r>
      <w:r w:rsidRPr="009662A0">
        <w:rPr>
          <w:rFonts w:ascii="Times New Roman" w:hAnsi="Times New Roman" w:cs="Times New Roman"/>
          <w:sz w:val="24"/>
        </w:rPr>
        <w:t xml:space="preserve">Jenis penelitian analitik kuantitatif dengan menggunakan desain </w:t>
      </w:r>
      <w:proofErr w:type="spellStart"/>
      <w:r w:rsidRPr="009662A0">
        <w:rPr>
          <w:rFonts w:ascii="Times New Roman" w:hAnsi="Times New Roman" w:cs="Times New Roman"/>
          <w:sz w:val="24"/>
        </w:rPr>
        <w:t>cross</w:t>
      </w:r>
      <w:proofErr w:type="spellEnd"/>
      <w:r w:rsidRPr="009662A0">
        <w:rPr>
          <w:rFonts w:ascii="Times New Roman" w:hAnsi="Times New Roman" w:cs="Times New Roman"/>
          <w:sz w:val="24"/>
        </w:rPr>
        <w:t xml:space="preserve"> </w:t>
      </w:r>
      <w:proofErr w:type="spellStart"/>
      <w:r w:rsidRPr="009662A0">
        <w:rPr>
          <w:rFonts w:ascii="Times New Roman" w:hAnsi="Times New Roman" w:cs="Times New Roman"/>
          <w:sz w:val="24"/>
        </w:rPr>
        <w:t>sectional</w:t>
      </w:r>
      <w:proofErr w:type="spellEnd"/>
      <w:r w:rsidRPr="009662A0">
        <w:rPr>
          <w:rFonts w:ascii="Times New Roman" w:hAnsi="Times New Roman" w:cs="Times New Roman"/>
          <w:sz w:val="24"/>
        </w:rPr>
        <w:t>. Jumlah sampel dalam penelitian ini 52 responden. Teknik analisa data menggunakan analisis Chi-</w:t>
      </w:r>
      <w:proofErr w:type="spellStart"/>
      <w:r w:rsidRPr="009662A0">
        <w:rPr>
          <w:rFonts w:ascii="Times New Roman" w:hAnsi="Times New Roman" w:cs="Times New Roman"/>
          <w:sz w:val="24"/>
        </w:rPr>
        <w:t>Square</w:t>
      </w:r>
      <w:proofErr w:type="spellEnd"/>
      <w:r w:rsidRPr="009662A0">
        <w:rPr>
          <w:rFonts w:ascii="Times New Roman" w:hAnsi="Times New Roman" w:cs="Times New Roman"/>
          <w:sz w:val="24"/>
        </w:rPr>
        <w:t xml:space="preserve"> dilanjutkan dengan uji statistik </w:t>
      </w:r>
      <w:r w:rsidRPr="009662A0">
        <w:rPr>
          <w:rFonts w:ascii="Times New Roman" w:hAnsi="Times New Roman" w:cs="Times New Roman"/>
          <w:i/>
          <w:sz w:val="24"/>
        </w:rPr>
        <w:t xml:space="preserve">regresi </w:t>
      </w:r>
      <w:proofErr w:type="spellStart"/>
      <w:r w:rsidRPr="009662A0">
        <w:rPr>
          <w:rFonts w:ascii="Times New Roman" w:hAnsi="Times New Roman" w:cs="Times New Roman"/>
          <w:i/>
          <w:sz w:val="24"/>
        </w:rPr>
        <w:t>logistic</w:t>
      </w:r>
      <w:proofErr w:type="spellEnd"/>
      <w:r w:rsidRPr="009662A0">
        <w:rPr>
          <w:rFonts w:ascii="Times New Roman" w:hAnsi="Times New Roman" w:cs="Times New Roman"/>
          <w:b/>
          <w:sz w:val="24"/>
        </w:rPr>
        <w:t xml:space="preserve">. </w:t>
      </w:r>
    </w:p>
    <w:p w:rsidR="00CF5FAE" w:rsidRDefault="00541964">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hAnsi="Times New Roman" w:cs="Times New Roman"/>
          <w:b/>
          <w:sz w:val="24"/>
        </w:rPr>
      </w:pPr>
      <w:r w:rsidRPr="009662A0">
        <w:rPr>
          <w:rFonts w:ascii="Times New Roman" w:hAnsi="Times New Roman" w:cs="Times New Roman"/>
          <w:b/>
          <w:sz w:val="24"/>
        </w:rPr>
        <w:t>H</w:t>
      </w:r>
      <w:r w:rsidR="00CF5FAE">
        <w:rPr>
          <w:rFonts w:ascii="Times New Roman" w:hAnsi="Times New Roman" w:cs="Times New Roman"/>
          <w:b/>
          <w:sz w:val="24"/>
          <w:lang w:val="en-US"/>
        </w:rPr>
        <w:t>ASIL</w:t>
      </w:r>
      <w:r w:rsidRPr="009662A0">
        <w:rPr>
          <w:rFonts w:ascii="Times New Roman" w:hAnsi="Times New Roman" w:cs="Times New Roman"/>
          <w:b/>
          <w:sz w:val="24"/>
        </w:rPr>
        <w:t xml:space="preserve"> </w:t>
      </w:r>
      <w:r w:rsidRPr="009662A0">
        <w:rPr>
          <w:rFonts w:ascii="Times New Roman" w:hAnsi="Times New Roman" w:cs="Times New Roman"/>
          <w:sz w:val="24"/>
        </w:rPr>
        <w:t>Hasil uji statistik Chi-</w:t>
      </w:r>
      <w:proofErr w:type="spellStart"/>
      <w:r w:rsidRPr="009662A0">
        <w:rPr>
          <w:rFonts w:ascii="Times New Roman" w:hAnsi="Times New Roman" w:cs="Times New Roman"/>
          <w:sz w:val="24"/>
        </w:rPr>
        <w:t>Square</w:t>
      </w:r>
      <w:proofErr w:type="spellEnd"/>
      <w:r w:rsidRPr="009662A0">
        <w:rPr>
          <w:rFonts w:ascii="Times New Roman" w:hAnsi="Times New Roman" w:cs="Times New Roman"/>
          <w:sz w:val="24"/>
        </w:rPr>
        <w:t xml:space="preserve"> hubungan frekuensi ANC terhadap berat lahir dengan p-</w:t>
      </w:r>
      <w:proofErr w:type="spellStart"/>
      <w:r w:rsidRPr="009662A0">
        <w:rPr>
          <w:rFonts w:ascii="Times New Roman" w:hAnsi="Times New Roman" w:cs="Times New Roman"/>
          <w:sz w:val="24"/>
        </w:rPr>
        <w:t>value</w:t>
      </w:r>
      <w:proofErr w:type="spellEnd"/>
      <w:r w:rsidRPr="009662A0">
        <w:rPr>
          <w:rFonts w:ascii="Times New Roman" w:hAnsi="Times New Roman" w:cs="Times New Roman"/>
          <w:sz w:val="24"/>
        </w:rPr>
        <w:t xml:space="preserve"> = 0,023, ada hubungan IMT terhadap berat lahir dengan p-</w:t>
      </w:r>
      <w:proofErr w:type="spellStart"/>
      <w:r w:rsidRPr="009662A0">
        <w:rPr>
          <w:rFonts w:ascii="Times New Roman" w:hAnsi="Times New Roman" w:cs="Times New Roman"/>
          <w:sz w:val="24"/>
        </w:rPr>
        <w:t>value</w:t>
      </w:r>
      <w:proofErr w:type="spellEnd"/>
      <w:r w:rsidRPr="009662A0">
        <w:rPr>
          <w:rFonts w:ascii="Times New Roman" w:hAnsi="Times New Roman" w:cs="Times New Roman"/>
          <w:sz w:val="24"/>
        </w:rPr>
        <w:t xml:space="preserve"> = 0,029, ada hubungan LILA terhadap berat lahir dengan p-</w:t>
      </w:r>
      <w:proofErr w:type="spellStart"/>
      <w:r w:rsidRPr="009662A0">
        <w:rPr>
          <w:rFonts w:ascii="Times New Roman" w:hAnsi="Times New Roman" w:cs="Times New Roman"/>
          <w:sz w:val="24"/>
        </w:rPr>
        <w:t>value</w:t>
      </w:r>
      <w:proofErr w:type="spellEnd"/>
      <w:r w:rsidRPr="009662A0">
        <w:rPr>
          <w:rFonts w:ascii="Times New Roman" w:hAnsi="Times New Roman" w:cs="Times New Roman"/>
          <w:sz w:val="24"/>
        </w:rPr>
        <w:t xml:space="preserve"> = 0,003, ada hubungan Hb terhadap berat lahir dengan p-</w:t>
      </w:r>
      <w:proofErr w:type="spellStart"/>
      <w:r w:rsidRPr="009662A0">
        <w:rPr>
          <w:rFonts w:ascii="Times New Roman" w:hAnsi="Times New Roman" w:cs="Times New Roman"/>
          <w:sz w:val="24"/>
        </w:rPr>
        <w:t>value</w:t>
      </w:r>
      <w:proofErr w:type="spellEnd"/>
      <w:r w:rsidRPr="009662A0">
        <w:rPr>
          <w:rFonts w:ascii="Times New Roman" w:hAnsi="Times New Roman" w:cs="Times New Roman"/>
          <w:sz w:val="24"/>
        </w:rPr>
        <w:t xml:space="preserve"> = 0,008, dan tidak ada hubungan paritas terhadap berat lahir dengan p-</w:t>
      </w:r>
      <w:proofErr w:type="spellStart"/>
      <w:r w:rsidRPr="009662A0">
        <w:rPr>
          <w:rFonts w:ascii="Times New Roman" w:hAnsi="Times New Roman" w:cs="Times New Roman"/>
          <w:sz w:val="24"/>
        </w:rPr>
        <w:t>value</w:t>
      </w:r>
      <w:proofErr w:type="spellEnd"/>
      <w:r w:rsidRPr="009662A0">
        <w:rPr>
          <w:rFonts w:ascii="Times New Roman" w:hAnsi="Times New Roman" w:cs="Times New Roman"/>
          <w:sz w:val="24"/>
        </w:rPr>
        <w:t xml:space="preserve"> = 0,216. Berdasarkan hasil </w:t>
      </w:r>
      <w:proofErr w:type="spellStart"/>
      <w:r w:rsidRPr="009662A0">
        <w:rPr>
          <w:rFonts w:ascii="Times New Roman" w:hAnsi="Times New Roman" w:cs="Times New Roman"/>
          <w:sz w:val="24"/>
        </w:rPr>
        <w:t>multivariat</w:t>
      </w:r>
      <w:proofErr w:type="spellEnd"/>
      <w:r w:rsidRPr="009662A0">
        <w:rPr>
          <w:rFonts w:ascii="Times New Roman" w:hAnsi="Times New Roman" w:cs="Times New Roman"/>
          <w:sz w:val="24"/>
        </w:rPr>
        <w:t xml:space="preserve"> dapat dilihat variabel yang paling erat hubungannya terhadap berat bayi lahir adalah IMT dengan nilai </w:t>
      </w:r>
      <w:r w:rsidRPr="009662A0">
        <w:rPr>
          <w:rFonts w:ascii="Times New Roman" w:hAnsi="Times New Roman" w:cs="Times New Roman"/>
          <w:i/>
          <w:sz w:val="24"/>
        </w:rPr>
        <w:t>ρ</w:t>
      </w:r>
      <w:r w:rsidRPr="009662A0">
        <w:rPr>
          <w:rFonts w:ascii="Times New Roman" w:hAnsi="Times New Roman" w:cs="Times New Roman"/>
          <w:sz w:val="24"/>
        </w:rPr>
        <w:t xml:space="preserve"> </w:t>
      </w:r>
      <w:proofErr w:type="spellStart"/>
      <w:r w:rsidRPr="009662A0">
        <w:rPr>
          <w:rFonts w:ascii="Times New Roman" w:hAnsi="Times New Roman" w:cs="Times New Roman"/>
          <w:i/>
          <w:sz w:val="24"/>
        </w:rPr>
        <w:t>value</w:t>
      </w:r>
      <w:proofErr w:type="spellEnd"/>
      <w:r w:rsidRPr="009662A0">
        <w:rPr>
          <w:rFonts w:ascii="Times New Roman" w:hAnsi="Times New Roman" w:cs="Times New Roman"/>
          <w:i/>
          <w:sz w:val="24"/>
        </w:rPr>
        <w:t xml:space="preserve"> </w:t>
      </w:r>
      <w:r w:rsidRPr="009662A0">
        <w:rPr>
          <w:rFonts w:ascii="Times New Roman" w:hAnsi="Times New Roman" w:cs="Times New Roman"/>
          <w:sz w:val="24"/>
        </w:rPr>
        <w:t xml:space="preserve">= </w:t>
      </w:r>
      <w:r w:rsidRPr="009662A0">
        <w:rPr>
          <w:rFonts w:ascii="Times New Roman" w:hAnsi="Times New Roman" w:cs="Times New Roman"/>
          <w:color w:val="000000"/>
          <w:sz w:val="24"/>
        </w:rPr>
        <w:t>0,004.</w:t>
      </w:r>
      <w:r w:rsidRPr="009662A0">
        <w:rPr>
          <w:rFonts w:ascii="Times New Roman" w:hAnsi="Times New Roman" w:cs="Times New Roman"/>
          <w:b/>
          <w:sz w:val="24"/>
        </w:rPr>
        <w:t xml:space="preserve"> </w:t>
      </w:r>
    </w:p>
    <w:p w:rsidR="00E05A69" w:rsidRDefault="00541964">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eastAsia="Times New Roman" w:hAnsi="Times New Roman" w:cs="Times New Roman"/>
          <w:sz w:val="24"/>
          <w:szCs w:val="24"/>
        </w:rPr>
      </w:pPr>
      <w:r w:rsidRPr="009662A0">
        <w:rPr>
          <w:rFonts w:ascii="Times New Roman" w:hAnsi="Times New Roman" w:cs="Times New Roman"/>
          <w:b/>
          <w:sz w:val="24"/>
        </w:rPr>
        <w:t>K</w:t>
      </w:r>
      <w:r w:rsidR="00CF5FAE">
        <w:rPr>
          <w:rFonts w:ascii="Times New Roman" w:hAnsi="Times New Roman" w:cs="Times New Roman"/>
          <w:b/>
          <w:sz w:val="24"/>
          <w:lang w:val="en-US"/>
        </w:rPr>
        <w:t>ESIMPULAN</w:t>
      </w:r>
      <w:r w:rsidRPr="009662A0">
        <w:rPr>
          <w:rFonts w:ascii="Times New Roman" w:hAnsi="Times New Roman" w:cs="Times New Roman"/>
          <w:b/>
          <w:sz w:val="24"/>
        </w:rPr>
        <w:t xml:space="preserve"> </w:t>
      </w:r>
      <w:r w:rsidRPr="009662A0">
        <w:rPr>
          <w:rFonts w:ascii="Times New Roman" w:hAnsi="Times New Roman" w:cs="Times New Roman"/>
          <w:color w:val="000000"/>
          <w:sz w:val="24"/>
        </w:rPr>
        <w:t xml:space="preserve">Berdasarkan hasil penelitian ini diharapkan Bidan dapat mengendalikan </w:t>
      </w:r>
      <w:proofErr w:type="spellStart"/>
      <w:r w:rsidRPr="009662A0">
        <w:rPr>
          <w:rFonts w:ascii="Times New Roman" w:hAnsi="Times New Roman" w:cs="Times New Roman"/>
          <w:color w:val="000000"/>
          <w:sz w:val="24"/>
        </w:rPr>
        <w:t>factor</w:t>
      </w:r>
      <w:proofErr w:type="spellEnd"/>
      <w:r w:rsidRPr="009662A0">
        <w:rPr>
          <w:rFonts w:ascii="Times New Roman" w:hAnsi="Times New Roman" w:cs="Times New Roman"/>
          <w:color w:val="000000"/>
          <w:sz w:val="24"/>
        </w:rPr>
        <w:t xml:space="preserve"> maternal, sehingga dapat mengurangi angka kejadian BBLR</w:t>
      </w:r>
    </w:p>
    <w:p w:rsidR="00CF5FAE" w:rsidRDefault="00CF5FAE">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hAnsi="Times New Roman" w:cs="Times New Roman"/>
          <w:b/>
          <w:iCs/>
          <w:sz w:val="24"/>
        </w:rPr>
      </w:pPr>
    </w:p>
    <w:p w:rsidR="00E05A69" w:rsidRPr="00D21100" w:rsidRDefault="00D21100">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eastAsia="Times New Roman" w:hAnsi="Times New Roman" w:cs="Times New Roman"/>
          <w:sz w:val="24"/>
          <w:szCs w:val="24"/>
        </w:rPr>
      </w:pPr>
      <w:r w:rsidRPr="00D21100">
        <w:rPr>
          <w:rFonts w:ascii="Times New Roman" w:hAnsi="Times New Roman" w:cs="Times New Roman"/>
          <w:b/>
          <w:iCs/>
          <w:sz w:val="24"/>
        </w:rPr>
        <w:t>Kata kunci:</w:t>
      </w:r>
      <w:r w:rsidRPr="00D21100">
        <w:rPr>
          <w:rFonts w:ascii="Times New Roman" w:hAnsi="Times New Roman" w:cs="Times New Roman"/>
          <w:sz w:val="24"/>
        </w:rPr>
        <w:t xml:space="preserve"> </w:t>
      </w:r>
      <w:proofErr w:type="spellStart"/>
      <w:r>
        <w:rPr>
          <w:rFonts w:ascii="Times New Roman" w:hAnsi="Times New Roman" w:cs="Times New Roman"/>
          <w:sz w:val="24"/>
          <w:lang w:val="en-US"/>
        </w:rPr>
        <w:t>Berat</w:t>
      </w:r>
      <w:proofErr w:type="spellEnd"/>
      <w:r>
        <w:rPr>
          <w:rFonts w:ascii="Times New Roman" w:hAnsi="Times New Roman" w:cs="Times New Roman"/>
          <w:sz w:val="24"/>
          <w:lang w:val="en-US"/>
        </w:rPr>
        <w:t xml:space="preserve"> BBL, </w:t>
      </w:r>
      <w:proofErr w:type="spellStart"/>
      <w:r>
        <w:rPr>
          <w:rFonts w:ascii="Times New Roman" w:hAnsi="Times New Roman" w:cs="Times New Roman"/>
          <w:sz w:val="24"/>
          <w:lang w:val="en-US"/>
        </w:rPr>
        <w:t>Faktor</w:t>
      </w:r>
      <w:proofErr w:type="spellEnd"/>
      <w:r>
        <w:rPr>
          <w:rFonts w:ascii="Times New Roman" w:hAnsi="Times New Roman" w:cs="Times New Roman"/>
          <w:sz w:val="24"/>
          <w:lang w:val="en-US"/>
        </w:rPr>
        <w:t xml:space="preserve"> M</w:t>
      </w:r>
      <w:proofErr w:type="spellStart"/>
      <w:r w:rsidRPr="00D21100">
        <w:rPr>
          <w:rFonts w:ascii="Times New Roman" w:hAnsi="Times New Roman" w:cs="Times New Roman"/>
          <w:sz w:val="24"/>
        </w:rPr>
        <w:t>aternal</w:t>
      </w:r>
      <w:proofErr w:type="spellEnd"/>
    </w:p>
    <w:p w:rsidR="00E05A69" w:rsidRDefault="00E05A69">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eastAsia="Times New Roman" w:hAnsi="Times New Roman" w:cs="Times New Roman"/>
          <w:sz w:val="24"/>
          <w:szCs w:val="24"/>
        </w:rPr>
      </w:pPr>
    </w:p>
    <w:p w:rsidR="00CF5FAE" w:rsidRDefault="00CF5FAE">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eastAsia="Times New Roman" w:hAnsi="Times New Roman" w:cs="Times New Roman"/>
          <w:sz w:val="24"/>
          <w:szCs w:val="24"/>
        </w:rPr>
      </w:pPr>
    </w:p>
    <w:p w:rsidR="00CF5FAE" w:rsidRDefault="00CF5FAE">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eastAsia="Times New Roman" w:hAnsi="Times New Roman" w:cs="Times New Roman"/>
          <w:sz w:val="24"/>
          <w:szCs w:val="24"/>
        </w:rPr>
      </w:pPr>
    </w:p>
    <w:p w:rsidR="00CF5FAE" w:rsidRDefault="00CF5FAE">
      <w:pPr>
        <w:pBdr>
          <w:top w:val="single" w:sz="4" w:space="1" w:color="000000"/>
          <w:left w:val="single" w:sz="4" w:space="1" w:color="000000"/>
          <w:bottom w:val="single" w:sz="4" w:space="1" w:color="000000"/>
          <w:right w:val="single" w:sz="4" w:space="1" w:color="000000"/>
        </w:pBdr>
        <w:spacing w:after="0" w:line="360" w:lineRule="auto"/>
        <w:jc w:val="both"/>
        <w:rPr>
          <w:rFonts w:ascii="Times New Roman" w:eastAsia="Times New Roman" w:hAnsi="Times New Roman" w:cs="Times New Roman"/>
          <w:sz w:val="24"/>
          <w:szCs w:val="24"/>
        </w:rPr>
      </w:pPr>
    </w:p>
    <w:p w:rsidR="00E05A69" w:rsidRDefault="00FD068B">
      <w:pPr>
        <w:pBdr>
          <w:top w:val="single" w:sz="4" w:space="1" w:color="000000"/>
          <w:left w:val="single" w:sz="4" w:space="1" w:color="000000"/>
          <w:bottom w:val="single" w:sz="4" w:space="1" w:color="000000"/>
          <w:right w:val="single" w:sz="4" w:space="1" w:color="000000"/>
        </w:pBdr>
        <w:spacing w:after="0" w:line="360" w:lineRule="auto"/>
        <w:jc w:val="center"/>
        <w:rPr>
          <w:rFonts w:ascii="Times New Roman" w:eastAsia="Times New Roman" w:hAnsi="Times New Roman" w:cs="Times New Roman"/>
          <w:b/>
          <w:i/>
          <w:sz w:val="24"/>
          <w:szCs w:val="24"/>
        </w:rPr>
      </w:pPr>
      <w:proofErr w:type="spellStart"/>
      <w:r>
        <w:rPr>
          <w:rFonts w:ascii="Times New Roman" w:eastAsia="Times New Roman" w:hAnsi="Times New Roman" w:cs="Times New Roman"/>
          <w:b/>
          <w:i/>
          <w:sz w:val="24"/>
          <w:szCs w:val="24"/>
        </w:rPr>
        <w:t>Abstract</w:t>
      </w:r>
      <w:proofErr w:type="spellEnd"/>
    </w:p>
    <w:p w:rsidR="00E05A69" w:rsidRDefault="00E05A69">
      <w:pPr>
        <w:pBdr>
          <w:top w:val="single" w:sz="4" w:space="1" w:color="000000"/>
          <w:left w:val="single" w:sz="4" w:space="1" w:color="000000"/>
          <w:bottom w:val="single" w:sz="4" w:space="1" w:color="000000"/>
          <w:right w:val="single" w:sz="4" w:space="1" w:color="000000"/>
        </w:pBdr>
        <w:spacing w:after="0" w:line="360" w:lineRule="auto"/>
        <w:jc w:val="center"/>
        <w:rPr>
          <w:rFonts w:ascii="Times New Roman" w:eastAsia="Times New Roman" w:hAnsi="Times New Roman" w:cs="Times New Roman"/>
          <w:b/>
          <w:i/>
          <w:sz w:val="24"/>
          <w:szCs w:val="24"/>
        </w:rPr>
      </w:pPr>
    </w:p>
    <w:p w:rsidR="00E05A69" w:rsidRDefault="00E05A69">
      <w:pPr>
        <w:pBdr>
          <w:top w:val="single" w:sz="4" w:space="1" w:color="000000"/>
          <w:left w:val="single" w:sz="4" w:space="1" w:color="000000"/>
          <w:bottom w:val="single" w:sz="4" w:space="1" w:color="000000"/>
          <w:right w:val="single" w:sz="4" w:space="1" w:color="000000"/>
        </w:pBdr>
        <w:spacing w:after="0" w:line="360" w:lineRule="auto"/>
        <w:jc w:val="center"/>
        <w:rPr>
          <w:rFonts w:ascii="Times New Roman" w:eastAsia="Times New Roman" w:hAnsi="Times New Roman" w:cs="Times New Roman"/>
          <w:b/>
          <w:i/>
          <w:sz w:val="24"/>
          <w:szCs w:val="24"/>
        </w:rPr>
      </w:pPr>
    </w:p>
    <w:p w:rsidR="001F0B8B" w:rsidRDefault="00CF5FAE">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b/>
          <w:sz w:val="24"/>
          <w:szCs w:val="24"/>
        </w:rPr>
      </w:pPr>
      <w:r w:rsidRPr="00CF5FAE">
        <w:rPr>
          <w:rFonts w:ascii="Times New Roman" w:hAnsi="Times New Roman" w:cs="Times New Roman"/>
          <w:b/>
          <w:sz w:val="24"/>
          <w:szCs w:val="24"/>
        </w:rPr>
        <w:t>B</w:t>
      </w:r>
      <w:r w:rsidR="001F0B8B">
        <w:rPr>
          <w:rFonts w:ascii="Times New Roman" w:hAnsi="Times New Roman" w:cs="Times New Roman"/>
          <w:b/>
          <w:sz w:val="24"/>
          <w:szCs w:val="24"/>
          <w:lang w:val="en-US"/>
        </w:rPr>
        <w:t>ACKGROUND</w:t>
      </w:r>
      <w:r w:rsidRPr="00CF5FAE">
        <w:rPr>
          <w:rFonts w:ascii="Times New Roman" w:hAnsi="Times New Roman" w:cs="Times New Roman"/>
          <w:b/>
          <w:sz w:val="24"/>
          <w:szCs w:val="24"/>
        </w:rPr>
        <w:t xml:space="preserve"> </w:t>
      </w:r>
      <w:r w:rsidRPr="00CF5FAE">
        <w:rPr>
          <w:rFonts w:ascii="Times New Roman" w:hAnsi="Times New Roman" w:cs="Times New Roman"/>
          <w:i/>
          <w:sz w:val="24"/>
          <w:szCs w:val="24"/>
        </w:rPr>
        <w:t xml:space="preserve">The </w:t>
      </w:r>
      <w:proofErr w:type="spellStart"/>
      <w:r w:rsidRPr="00CF5FAE">
        <w:rPr>
          <w:rFonts w:ascii="Times New Roman" w:hAnsi="Times New Roman" w:cs="Times New Roman"/>
          <w:i/>
          <w:sz w:val="24"/>
          <w:szCs w:val="24"/>
        </w:rPr>
        <w:t>largest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contributor</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to</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Infant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Mortality</w:t>
      </w:r>
      <w:proofErr w:type="spellEnd"/>
      <w:r w:rsidRPr="00CF5FAE">
        <w:rPr>
          <w:rFonts w:ascii="Times New Roman" w:hAnsi="Times New Roman" w:cs="Times New Roman"/>
          <w:i/>
          <w:sz w:val="24"/>
          <w:szCs w:val="24"/>
        </w:rPr>
        <w:t xml:space="preserve"> Rate </w:t>
      </w:r>
      <w:proofErr w:type="spellStart"/>
      <w:r w:rsidRPr="00CF5FAE">
        <w:rPr>
          <w:rFonts w:ascii="Times New Roman" w:hAnsi="Times New Roman" w:cs="Times New Roman"/>
          <w:i/>
          <w:sz w:val="24"/>
          <w:szCs w:val="24"/>
        </w:rPr>
        <w:t>is</w:t>
      </w:r>
      <w:proofErr w:type="spellEnd"/>
      <w:r w:rsidRPr="00CF5FAE">
        <w:rPr>
          <w:rFonts w:ascii="Times New Roman" w:hAnsi="Times New Roman" w:cs="Times New Roman"/>
          <w:i/>
          <w:sz w:val="24"/>
          <w:szCs w:val="24"/>
        </w:rPr>
        <w:t xml:space="preserve"> LBW, in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city</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Palembang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IMR has </w:t>
      </w:r>
      <w:proofErr w:type="spellStart"/>
      <w:r w:rsidRPr="00CF5FAE">
        <w:rPr>
          <w:rFonts w:ascii="Times New Roman" w:hAnsi="Times New Roman" w:cs="Times New Roman"/>
          <w:i/>
          <w:sz w:val="24"/>
          <w:szCs w:val="24"/>
        </w:rPr>
        <w:t>reached</w:t>
      </w:r>
      <w:proofErr w:type="spellEnd"/>
      <w:r w:rsidRPr="00CF5FAE">
        <w:rPr>
          <w:rFonts w:ascii="Times New Roman" w:hAnsi="Times New Roman" w:cs="Times New Roman"/>
          <w:i/>
          <w:sz w:val="24"/>
          <w:szCs w:val="24"/>
        </w:rPr>
        <w:t xml:space="preserve"> 29 </w:t>
      </w:r>
      <w:proofErr w:type="spellStart"/>
      <w:r w:rsidRPr="00CF5FAE">
        <w:rPr>
          <w:rFonts w:ascii="Times New Roman" w:hAnsi="Times New Roman" w:cs="Times New Roman"/>
          <w:i/>
          <w:sz w:val="24"/>
          <w:szCs w:val="24"/>
        </w:rPr>
        <w:t>cases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with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one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causes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is</w:t>
      </w:r>
      <w:proofErr w:type="spellEnd"/>
      <w:r w:rsidRPr="00CF5FAE">
        <w:rPr>
          <w:rFonts w:ascii="Times New Roman" w:hAnsi="Times New Roman" w:cs="Times New Roman"/>
          <w:i/>
          <w:sz w:val="24"/>
          <w:szCs w:val="24"/>
        </w:rPr>
        <w:t xml:space="preserve"> LBW.</w:t>
      </w:r>
      <w:r w:rsidRPr="00CF5FAE">
        <w:rPr>
          <w:rFonts w:ascii="Times New Roman" w:hAnsi="Times New Roman" w:cs="Times New Roman"/>
          <w:b/>
          <w:sz w:val="24"/>
          <w:szCs w:val="24"/>
        </w:rPr>
        <w:t xml:space="preserve"> </w:t>
      </w:r>
    </w:p>
    <w:p w:rsidR="001F0B8B" w:rsidRDefault="00CF5FAE">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b/>
          <w:sz w:val="24"/>
          <w:szCs w:val="24"/>
        </w:rPr>
      </w:pPr>
      <w:r w:rsidRPr="00CF5FAE">
        <w:rPr>
          <w:rFonts w:ascii="Times New Roman" w:hAnsi="Times New Roman" w:cs="Times New Roman"/>
          <w:b/>
          <w:sz w:val="24"/>
          <w:szCs w:val="24"/>
        </w:rPr>
        <w:t>O</w:t>
      </w:r>
      <w:r w:rsidR="001F0B8B">
        <w:rPr>
          <w:rFonts w:ascii="Times New Roman" w:hAnsi="Times New Roman" w:cs="Times New Roman"/>
          <w:b/>
          <w:sz w:val="24"/>
          <w:szCs w:val="24"/>
          <w:lang w:val="en-US"/>
        </w:rPr>
        <w:t>BJECTIVE</w:t>
      </w:r>
      <w:r w:rsidRPr="00CF5FAE">
        <w:rPr>
          <w:rFonts w:ascii="Times New Roman" w:hAnsi="Times New Roman" w:cs="Times New Roman"/>
          <w:b/>
          <w:sz w:val="24"/>
          <w:szCs w:val="24"/>
        </w:rPr>
        <w:t xml:space="preserve"> </w:t>
      </w:r>
      <w:proofErr w:type="spellStart"/>
      <w:r w:rsidRPr="00CF5FAE">
        <w:rPr>
          <w:rFonts w:ascii="Times New Roman" w:hAnsi="Times New Roman" w:cs="Times New Roman"/>
          <w:i/>
          <w:sz w:val="24"/>
          <w:szCs w:val="24"/>
        </w:rPr>
        <w:t>This</w:t>
      </w:r>
      <w:proofErr w:type="spellEnd"/>
      <w:r w:rsidRPr="00CF5FAE">
        <w:rPr>
          <w:rFonts w:ascii="Times New Roman" w:hAnsi="Times New Roman" w:cs="Times New Roman"/>
          <w:i/>
          <w:sz w:val="24"/>
          <w:szCs w:val="24"/>
        </w:rPr>
        <w:t xml:space="preserve"> study </w:t>
      </w:r>
      <w:proofErr w:type="spellStart"/>
      <w:r w:rsidRPr="00CF5FAE">
        <w:rPr>
          <w:rFonts w:ascii="Times New Roman" w:hAnsi="Times New Roman" w:cs="Times New Roman"/>
          <w:i/>
          <w:sz w:val="24"/>
          <w:szCs w:val="24"/>
        </w:rPr>
        <w:t>aims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to</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determine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relationship</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between</w:t>
      </w:r>
      <w:proofErr w:type="spellEnd"/>
      <w:r w:rsidRPr="00CF5FAE">
        <w:rPr>
          <w:rFonts w:ascii="Times New Roman" w:hAnsi="Times New Roman" w:cs="Times New Roman"/>
          <w:i/>
          <w:sz w:val="24"/>
          <w:szCs w:val="24"/>
        </w:rPr>
        <w:t xml:space="preserve"> maternal </w:t>
      </w:r>
      <w:proofErr w:type="spellStart"/>
      <w:r w:rsidRPr="00CF5FAE">
        <w:rPr>
          <w:rFonts w:ascii="Times New Roman" w:hAnsi="Times New Roman" w:cs="Times New Roman"/>
          <w:i/>
          <w:sz w:val="24"/>
          <w:szCs w:val="24"/>
        </w:rPr>
        <w:t>factors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and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birth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weight</w:t>
      </w:r>
      <w:proofErr w:type="spellEnd"/>
      <w:r w:rsidRPr="00CF5FAE">
        <w:rPr>
          <w:rFonts w:ascii="Times New Roman" w:hAnsi="Times New Roman" w:cs="Times New Roman"/>
          <w:i/>
          <w:sz w:val="24"/>
          <w:szCs w:val="24"/>
        </w:rPr>
        <w:t>.</w:t>
      </w:r>
      <w:r w:rsidRPr="00CF5FAE">
        <w:rPr>
          <w:rFonts w:ascii="Times New Roman" w:hAnsi="Times New Roman" w:cs="Times New Roman"/>
          <w:b/>
          <w:sz w:val="24"/>
          <w:szCs w:val="24"/>
        </w:rPr>
        <w:t xml:space="preserve"> </w:t>
      </w:r>
    </w:p>
    <w:p w:rsidR="001F0B8B" w:rsidRDefault="00CF5FAE">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b/>
          <w:sz w:val="24"/>
          <w:szCs w:val="24"/>
        </w:rPr>
      </w:pPr>
      <w:r w:rsidRPr="00CF5FAE">
        <w:rPr>
          <w:rFonts w:ascii="Times New Roman" w:hAnsi="Times New Roman" w:cs="Times New Roman"/>
          <w:b/>
          <w:sz w:val="24"/>
          <w:szCs w:val="24"/>
        </w:rPr>
        <w:t>M</w:t>
      </w:r>
      <w:r w:rsidR="001F0B8B">
        <w:rPr>
          <w:rFonts w:ascii="Times New Roman" w:hAnsi="Times New Roman" w:cs="Times New Roman"/>
          <w:b/>
          <w:sz w:val="24"/>
          <w:szCs w:val="24"/>
          <w:lang w:val="en-US"/>
        </w:rPr>
        <w:t>ETHODS</w:t>
      </w:r>
      <w:r w:rsidRPr="00CF5FAE">
        <w:rPr>
          <w:rFonts w:ascii="Times New Roman" w:hAnsi="Times New Roman" w:cs="Times New Roman"/>
          <w:b/>
          <w:sz w:val="24"/>
          <w:szCs w:val="24"/>
        </w:rPr>
        <w:t xml:space="preserve"> </w:t>
      </w:r>
      <w:proofErr w:type="spellStart"/>
      <w:r w:rsidRPr="00CF5FAE">
        <w:rPr>
          <w:rFonts w:ascii="Times New Roman" w:hAnsi="Times New Roman" w:cs="Times New Roman"/>
          <w:i/>
          <w:sz w:val="24"/>
          <w:szCs w:val="24"/>
        </w:rPr>
        <w:t>This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type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quantitative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analytic</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research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using</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cross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sectional</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design</w:t>
      </w:r>
      <w:proofErr w:type="spellEnd"/>
      <w:r w:rsidRPr="00CF5FAE">
        <w:rPr>
          <w:rFonts w:ascii="Times New Roman" w:hAnsi="Times New Roman" w:cs="Times New Roman"/>
          <w:i/>
          <w:sz w:val="24"/>
          <w:szCs w:val="24"/>
        </w:rPr>
        <w:t xml:space="preserve">. The </w:t>
      </w:r>
      <w:proofErr w:type="spellStart"/>
      <w:r w:rsidRPr="00CF5FAE">
        <w:rPr>
          <w:rFonts w:ascii="Times New Roman" w:hAnsi="Times New Roman" w:cs="Times New Roman"/>
          <w:i/>
          <w:sz w:val="24"/>
          <w:szCs w:val="24"/>
        </w:rPr>
        <w:t>number</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samples</w:t>
      </w:r>
      <w:proofErr w:type="spellEnd"/>
      <w:r w:rsidRPr="00CF5FAE">
        <w:rPr>
          <w:rFonts w:ascii="Times New Roman" w:hAnsi="Times New Roman" w:cs="Times New Roman"/>
          <w:i/>
          <w:sz w:val="24"/>
          <w:szCs w:val="24"/>
        </w:rPr>
        <w:t xml:space="preserve"> in </w:t>
      </w:r>
      <w:proofErr w:type="spellStart"/>
      <w:r w:rsidRPr="00CF5FAE">
        <w:rPr>
          <w:rFonts w:ascii="Times New Roman" w:hAnsi="Times New Roman" w:cs="Times New Roman"/>
          <w:i/>
          <w:sz w:val="24"/>
          <w:szCs w:val="24"/>
        </w:rPr>
        <w:t>this</w:t>
      </w:r>
      <w:proofErr w:type="spellEnd"/>
      <w:r w:rsidRPr="00CF5FAE">
        <w:rPr>
          <w:rFonts w:ascii="Times New Roman" w:hAnsi="Times New Roman" w:cs="Times New Roman"/>
          <w:i/>
          <w:sz w:val="24"/>
          <w:szCs w:val="24"/>
        </w:rPr>
        <w:t xml:space="preserve"> study </w:t>
      </w:r>
      <w:proofErr w:type="spellStart"/>
      <w:r w:rsidRPr="00CF5FAE">
        <w:rPr>
          <w:rFonts w:ascii="Times New Roman" w:hAnsi="Times New Roman" w:cs="Times New Roman"/>
          <w:i/>
          <w:sz w:val="24"/>
          <w:szCs w:val="24"/>
        </w:rPr>
        <w:t>was</w:t>
      </w:r>
      <w:proofErr w:type="spellEnd"/>
      <w:r w:rsidRPr="00CF5FAE">
        <w:rPr>
          <w:rFonts w:ascii="Times New Roman" w:hAnsi="Times New Roman" w:cs="Times New Roman"/>
          <w:i/>
          <w:sz w:val="24"/>
          <w:szCs w:val="24"/>
        </w:rPr>
        <w:t xml:space="preserve"> 52 </w:t>
      </w:r>
      <w:proofErr w:type="spellStart"/>
      <w:r w:rsidRPr="00CF5FAE">
        <w:rPr>
          <w:rFonts w:ascii="Times New Roman" w:hAnsi="Times New Roman" w:cs="Times New Roman"/>
          <w:i/>
          <w:sz w:val="24"/>
          <w:szCs w:val="24"/>
        </w:rPr>
        <w:t>respondents</w:t>
      </w:r>
      <w:proofErr w:type="spellEnd"/>
      <w:r w:rsidRPr="00CF5FAE">
        <w:rPr>
          <w:rFonts w:ascii="Times New Roman" w:hAnsi="Times New Roman" w:cs="Times New Roman"/>
          <w:i/>
          <w:sz w:val="24"/>
          <w:szCs w:val="24"/>
        </w:rPr>
        <w:t xml:space="preserve">. The data </w:t>
      </w:r>
      <w:proofErr w:type="spellStart"/>
      <w:r w:rsidRPr="00CF5FAE">
        <w:rPr>
          <w:rFonts w:ascii="Times New Roman" w:hAnsi="Times New Roman" w:cs="Times New Roman"/>
          <w:i/>
          <w:sz w:val="24"/>
          <w:szCs w:val="24"/>
        </w:rPr>
        <w:t>analysis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technique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used</w:t>
      </w:r>
      <w:proofErr w:type="spellEnd"/>
      <w:r w:rsidRPr="00CF5FAE">
        <w:rPr>
          <w:rFonts w:ascii="Times New Roman" w:hAnsi="Times New Roman" w:cs="Times New Roman"/>
          <w:i/>
          <w:sz w:val="24"/>
          <w:szCs w:val="24"/>
        </w:rPr>
        <w:t xml:space="preserve"> Chi-</w:t>
      </w:r>
      <w:proofErr w:type="spellStart"/>
      <w:r w:rsidRPr="00CF5FAE">
        <w:rPr>
          <w:rFonts w:ascii="Times New Roman" w:hAnsi="Times New Roman" w:cs="Times New Roman"/>
          <w:i/>
          <w:sz w:val="24"/>
          <w:szCs w:val="24"/>
        </w:rPr>
        <w:t>Square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analysis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followed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by</w:t>
      </w:r>
      <w:proofErr w:type="spellEnd"/>
      <w:r w:rsidRPr="00CF5FAE">
        <w:rPr>
          <w:rFonts w:ascii="Times New Roman" w:hAnsi="Times New Roman" w:cs="Times New Roman"/>
          <w:i/>
          <w:sz w:val="24"/>
          <w:szCs w:val="24"/>
        </w:rPr>
        <w:t xml:space="preserve"> a </w:t>
      </w:r>
      <w:proofErr w:type="spellStart"/>
      <w:r w:rsidRPr="00CF5FAE">
        <w:rPr>
          <w:rFonts w:ascii="Times New Roman" w:hAnsi="Times New Roman" w:cs="Times New Roman"/>
          <w:i/>
          <w:sz w:val="24"/>
          <w:szCs w:val="24"/>
        </w:rPr>
        <w:t>logistic</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regression</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statistical</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test</w:t>
      </w:r>
      <w:proofErr w:type="spellEnd"/>
      <w:r w:rsidRPr="00CF5FAE">
        <w:rPr>
          <w:rFonts w:ascii="Times New Roman" w:hAnsi="Times New Roman" w:cs="Times New Roman"/>
          <w:i/>
          <w:sz w:val="24"/>
          <w:szCs w:val="24"/>
        </w:rPr>
        <w:t>.</w:t>
      </w:r>
      <w:r w:rsidRPr="00CF5FAE">
        <w:rPr>
          <w:rFonts w:ascii="Times New Roman" w:hAnsi="Times New Roman" w:cs="Times New Roman"/>
          <w:b/>
          <w:sz w:val="24"/>
          <w:szCs w:val="24"/>
        </w:rPr>
        <w:t xml:space="preserve"> </w:t>
      </w:r>
    </w:p>
    <w:p w:rsidR="001F0B8B" w:rsidRDefault="00CF5FAE">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hAnsi="Times New Roman" w:cs="Times New Roman"/>
          <w:b/>
          <w:sz w:val="24"/>
          <w:szCs w:val="24"/>
        </w:rPr>
      </w:pPr>
      <w:r w:rsidRPr="00CF5FAE">
        <w:rPr>
          <w:rFonts w:ascii="Times New Roman" w:hAnsi="Times New Roman" w:cs="Times New Roman"/>
          <w:b/>
          <w:sz w:val="24"/>
          <w:szCs w:val="24"/>
        </w:rPr>
        <w:t>R</w:t>
      </w:r>
      <w:r w:rsidR="001F0B8B">
        <w:rPr>
          <w:rFonts w:ascii="Times New Roman" w:hAnsi="Times New Roman" w:cs="Times New Roman"/>
          <w:b/>
          <w:sz w:val="24"/>
          <w:szCs w:val="24"/>
          <w:lang w:val="en-US"/>
        </w:rPr>
        <w:t xml:space="preserve">ESULTS </w:t>
      </w:r>
      <w:r w:rsidRPr="00CF5FAE">
        <w:rPr>
          <w:rFonts w:ascii="Times New Roman" w:hAnsi="Times New Roman" w:cs="Times New Roman"/>
          <w:i/>
          <w:sz w:val="24"/>
          <w:szCs w:val="24"/>
        </w:rPr>
        <w:t xml:space="preserve">The </w:t>
      </w:r>
      <w:proofErr w:type="spellStart"/>
      <w:r w:rsidRPr="00CF5FAE">
        <w:rPr>
          <w:rFonts w:ascii="Times New Roman" w:hAnsi="Times New Roman" w:cs="Times New Roman"/>
          <w:i/>
          <w:sz w:val="24"/>
          <w:szCs w:val="24"/>
        </w:rPr>
        <w:t>results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Chi-</w:t>
      </w:r>
      <w:proofErr w:type="spellStart"/>
      <w:r w:rsidRPr="00CF5FAE">
        <w:rPr>
          <w:rFonts w:ascii="Times New Roman" w:hAnsi="Times New Roman" w:cs="Times New Roman"/>
          <w:i/>
          <w:sz w:val="24"/>
          <w:szCs w:val="24"/>
        </w:rPr>
        <w:t>Square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statistical</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test</w:t>
      </w:r>
      <w:proofErr w:type="spellEnd"/>
      <w:r w:rsidRPr="00CF5FAE">
        <w:rPr>
          <w:rFonts w:ascii="Times New Roman" w:hAnsi="Times New Roman" w:cs="Times New Roman"/>
          <w:i/>
          <w:sz w:val="24"/>
          <w:szCs w:val="24"/>
        </w:rPr>
        <w:t xml:space="preserve"> were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relationship</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between</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frequency</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ANC </w:t>
      </w:r>
      <w:proofErr w:type="spellStart"/>
      <w:r w:rsidRPr="00CF5FAE">
        <w:rPr>
          <w:rFonts w:ascii="Times New Roman" w:hAnsi="Times New Roman" w:cs="Times New Roman"/>
          <w:i/>
          <w:sz w:val="24"/>
          <w:szCs w:val="24"/>
        </w:rPr>
        <w:t>and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birth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weight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with</w:t>
      </w:r>
      <w:proofErr w:type="spellEnd"/>
      <w:r w:rsidRPr="00CF5FAE">
        <w:rPr>
          <w:rFonts w:ascii="Times New Roman" w:hAnsi="Times New Roman" w:cs="Times New Roman"/>
          <w:i/>
          <w:sz w:val="24"/>
          <w:szCs w:val="24"/>
        </w:rPr>
        <w:t xml:space="preserve"> p-</w:t>
      </w:r>
      <w:proofErr w:type="spellStart"/>
      <w:r w:rsidRPr="00CF5FAE">
        <w:rPr>
          <w:rFonts w:ascii="Times New Roman" w:hAnsi="Times New Roman" w:cs="Times New Roman"/>
          <w:i/>
          <w:sz w:val="24"/>
          <w:szCs w:val="24"/>
        </w:rPr>
        <w:t>value</w:t>
      </w:r>
      <w:proofErr w:type="spellEnd"/>
      <w:r w:rsidRPr="00CF5FAE">
        <w:rPr>
          <w:rFonts w:ascii="Times New Roman" w:hAnsi="Times New Roman" w:cs="Times New Roman"/>
          <w:i/>
          <w:sz w:val="24"/>
          <w:szCs w:val="24"/>
        </w:rPr>
        <w:t xml:space="preserve"> = 0.023, </w:t>
      </w:r>
      <w:proofErr w:type="spellStart"/>
      <w:r w:rsidRPr="00CF5FAE">
        <w:rPr>
          <w:rFonts w:ascii="Times New Roman" w:hAnsi="Times New Roman" w:cs="Times New Roman"/>
          <w:i/>
          <w:sz w:val="24"/>
          <w:szCs w:val="24"/>
        </w:rPr>
        <w:t>there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was</w:t>
      </w:r>
      <w:proofErr w:type="spellEnd"/>
      <w:r w:rsidRPr="00CF5FAE">
        <w:rPr>
          <w:rFonts w:ascii="Times New Roman" w:hAnsi="Times New Roman" w:cs="Times New Roman"/>
          <w:i/>
          <w:sz w:val="24"/>
          <w:szCs w:val="24"/>
        </w:rPr>
        <w:t xml:space="preserve"> a </w:t>
      </w:r>
      <w:proofErr w:type="spellStart"/>
      <w:r w:rsidRPr="00CF5FAE">
        <w:rPr>
          <w:rFonts w:ascii="Times New Roman" w:hAnsi="Times New Roman" w:cs="Times New Roman"/>
          <w:i/>
          <w:sz w:val="24"/>
          <w:szCs w:val="24"/>
        </w:rPr>
        <w:t>relationship</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between</w:t>
      </w:r>
      <w:proofErr w:type="spellEnd"/>
      <w:r w:rsidRPr="00CF5FAE">
        <w:rPr>
          <w:rFonts w:ascii="Times New Roman" w:hAnsi="Times New Roman" w:cs="Times New Roman"/>
          <w:i/>
          <w:sz w:val="24"/>
          <w:szCs w:val="24"/>
        </w:rPr>
        <w:t xml:space="preserve"> BMI </w:t>
      </w:r>
      <w:proofErr w:type="spellStart"/>
      <w:r w:rsidRPr="00CF5FAE">
        <w:rPr>
          <w:rFonts w:ascii="Times New Roman" w:hAnsi="Times New Roman" w:cs="Times New Roman"/>
          <w:i/>
          <w:sz w:val="24"/>
          <w:szCs w:val="24"/>
        </w:rPr>
        <w:t>and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birth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weight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with</w:t>
      </w:r>
      <w:proofErr w:type="spellEnd"/>
      <w:r w:rsidRPr="00CF5FAE">
        <w:rPr>
          <w:rFonts w:ascii="Times New Roman" w:hAnsi="Times New Roman" w:cs="Times New Roman"/>
          <w:i/>
          <w:sz w:val="24"/>
          <w:szCs w:val="24"/>
        </w:rPr>
        <w:t xml:space="preserve"> p-</w:t>
      </w:r>
      <w:proofErr w:type="spellStart"/>
      <w:r w:rsidRPr="00CF5FAE">
        <w:rPr>
          <w:rFonts w:ascii="Times New Roman" w:hAnsi="Times New Roman" w:cs="Times New Roman"/>
          <w:i/>
          <w:sz w:val="24"/>
          <w:szCs w:val="24"/>
        </w:rPr>
        <w:t>value</w:t>
      </w:r>
      <w:proofErr w:type="spellEnd"/>
      <w:r w:rsidRPr="00CF5FAE">
        <w:rPr>
          <w:rFonts w:ascii="Times New Roman" w:hAnsi="Times New Roman" w:cs="Times New Roman"/>
          <w:i/>
          <w:sz w:val="24"/>
          <w:szCs w:val="24"/>
        </w:rPr>
        <w:t xml:space="preserve"> = 0.029, </w:t>
      </w:r>
      <w:proofErr w:type="spellStart"/>
      <w:r w:rsidRPr="00CF5FAE">
        <w:rPr>
          <w:rFonts w:ascii="Times New Roman" w:hAnsi="Times New Roman" w:cs="Times New Roman"/>
          <w:i/>
          <w:sz w:val="24"/>
          <w:szCs w:val="24"/>
        </w:rPr>
        <w:t>there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was</w:t>
      </w:r>
      <w:proofErr w:type="spellEnd"/>
      <w:r w:rsidRPr="00CF5FAE">
        <w:rPr>
          <w:rFonts w:ascii="Times New Roman" w:hAnsi="Times New Roman" w:cs="Times New Roman"/>
          <w:i/>
          <w:sz w:val="24"/>
          <w:szCs w:val="24"/>
        </w:rPr>
        <w:t xml:space="preserve"> a </w:t>
      </w:r>
      <w:proofErr w:type="spellStart"/>
      <w:r w:rsidRPr="00CF5FAE">
        <w:rPr>
          <w:rFonts w:ascii="Times New Roman" w:hAnsi="Times New Roman" w:cs="Times New Roman"/>
          <w:i/>
          <w:sz w:val="24"/>
          <w:szCs w:val="24"/>
        </w:rPr>
        <w:t>relationship</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between</w:t>
      </w:r>
      <w:proofErr w:type="spellEnd"/>
      <w:r w:rsidRPr="00CF5FAE">
        <w:rPr>
          <w:rFonts w:ascii="Times New Roman" w:hAnsi="Times New Roman" w:cs="Times New Roman"/>
          <w:i/>
          <w:sz w:val="24"/>
          <w:szCs w:val="24"/>
        </w:rPr>
        <w:t xml:space="preserve"> LILA </w:t>
      </w:r>
      <w:proofErr w:type="spellStart"/>
      <w:r w:rsidRPr="00CF5FAE">
        <w:rPr>
          <w:rFonts w:ascii="Times New Roman" w:hAnsi="Times New Roman" w:cs="Times New Roman"/>
          <w:i/>
          <w:sz w:val="24"/>
          <w:szCs w:val="24"/>
        </w:rPr>
        <w:t>and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birth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weight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with</w:t>
      </w:r>
      <w:proofErr w:type="spellEnd"/>
      <w:r w:rsidRPr="00CF5FAE">
        <w:rPr>
          <w:rFonts w:ascii="Times New Roman" w:hAnsi="Times New Roman" w:cs="Times New Roman"/>
          <w:i/>
          <w:sz w:val="24"/>
          <w:szCs w:val="24"/>
        </w:rPr>
        <w:t xml:space="preserve"> p-</w:t>
      </w:r>
      <w:proofErr w:type="spellStart"/>
      <w:r w:rsidRPr="00CF5FAE">
        <w:rPr>
          <w:rFonts w:ascii="Times New Roman" w:hAnsi="Times New Roman" w:cs="Times New Roman"/>
          <w:i/>
          <w:sz w:val="24"/>
          <w:szCs w:val="24"/>
        </w:rPr>
        <w:t>value</w:t>
      </w:r>
      <w:proofErr w:type="spellEnd"/>
      <w:r w:rsidRPr="00CF5FAE">
        <w:rPr>
          <w:rFonts w:ascii="Times New Roman" w:hAnsi="Times New Roman" w:cs="Times New Roman"/>
          <w:i/>
          <w:sz w:val="24"/>
          <w:szCs w:val="24"/>
        </w:rPr>
        <w:t xml:space="preserve"> = 0.003, </w:t>
      </w:r>
      <w:proofErr w:type="spellStart"/>
      <w:r w:rsidRPr="00CF5FAE">
        <w:rPr>
          <w:rFonts w:ascii="Times New Roman" w:hAnsi="Times New Roman" w:cs="Times New Roman"/>
          <w:i/>
          <w:sz w:val="24"/>
          <w:szCs w:val="24"/>
        </w:rPr>
        <w:t>there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was</w:t>
      </w:r>
      <w:proofErr w:type="spellEnd"/>
      <w:r w:rsidRPr="00CF5FAE">
        <w:rPr>
          <w:rFonts w:ascii="Times New Roman" w:hAnsi="Times New Roman" w:cs="Times New Roman"/>
          <w:i/>
          <w:sz w:val="24"/>
          <w:szCs w:val="24"/>
        </w:rPr>
        <w:t xml:space="preserve"> a </w:t>
      </w:r>
      <w:proofErr w:type="spellStart"/>
      <w:r w:rsidRPr="00CF5FAE">
        <w:rPr>
          <w:rFonts w:ascii="Times New Roman" w:hAnsi="Times New Roman" w:cs="Times New Roman"/>
          <w:i/>
          <w:sz w:val="24"/>
          <w:szCs w:val="24"/>
        </w:rPr>
        <w:t>relationship</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between</w:t>
      </w:r>
      <w:proofErr w:type="spellEnd"/>
      <w:r w:rsidRPr="00CF5FAE">
        <w:rPr>
          <w:rFonts w:ascii="Times New Roman" w:hAnsi="Times New Roman" w:cs="Times New Roman"/>
          <w:i/>
          <w:sz w:val="24"/>
          <w:szCs w:val="24"/>
        </w:rPr>
        <w:t xml:space="preserve"> Hb </w:t>
      </w:r>
      <w:proofErr w:type="spellStart"/>
      <w:r w:rsidRPr="00CF5FAE">
        <w:rPr>
          <w:rFonts w:ascii="Times New Roman" w:hAnsi="Times New Roman" w:cs="Times New Roman"/>
          <w:i/>
          <w:sz w:val="24"/>
          <w:szCs w:val="24"/>
        </w:rPr>
        <w:t>and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birth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weight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with</w:t>
      </w:r>
      <w:proofErr w:type="spellEnd"/>
      <w:r w:rsidRPr="00CF5FAE">
        <w:rPr>
          <w:rFonts w:ascii="Times New Roman" w:hAnsi="Times New Roman" w:cs="Times New Roman"/>
          <w:i/>
          <w:sz w:val="24"/>
          <w:szCs w:val="24"/>
        </w:rPr>
        <w:t xml:space="preserve"> p- </w:t>
      </w:r>
      <w:proofErr w:type="spellStart"/>
      <w:r w:rsidRPr="00CF5FAE">
        <w:rPr>
          <w:rFonts w:ascii="Times New Roman" w:hAnsi="Times New Roman" w:cs="Times New Roman"/>
          <w:i/>
          <w:sz w:val="24"/>
          <w:szCs w:val="24"/>
        </w:rPr>
        <w:t>value</w:t>
      </w:r>
      <w:proofErr w:type="spellEnd"/>
      <w:r w:rsidRPr="00CF5FAE">
        <w:rPr>
          <w:rFonts w:ascii="Times New Roman" w:hAnsi="Times New Roman" w:cs="Times New Roman"/>
          <w:i/>
          <w:sz w:val="24"/>
          <w:szCs w:val="24"/>
        </w:rPr>
        <w:t xml:space="preserve"> = 0.008, </w:t>
      </w:r>
      <w:proofErr w:type="spellStart"/>
      <w:r w:rsidRPr="00CF5FAE">
        <w:rPr>
          <w:rFonts w:ascii="Times New Roman" w:hAnsi="Times New Roman" w:cs="Times New Roman"/>
          <w:i/>
          <w:sz w:val="24"/>
          <w:szCs w:val="24"/>
        </w:rPr>
        <w:t>and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there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is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no</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parity</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relationship</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with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birth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weight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with</w:t>
      </w:r>
      <w:proofErr w:type="spellEnd"/>
      <w:r w:rsidRPr="00CF5FAE">
        <w:rPr>
          <w:rFonts w:ascii="Times New Roman" w:hAnsi="Times New Roman" w:cs="Times New Roman"/>
          <w:i/>
          <w:sz w:val="24"/>
          <w:szCs w:val="24"/>
        </w:rPr>
        <w:t xml:space="preserve"> p-</w:t>
      </w:r>
      <w:proofErr w:type="spellStart"/>
      <w:r w:rsidRPr="00CF5FAE">
        <w:rPr>
          <w:rFonts w:ascii="Times New Roman" w:hAnsi="Times New Roman" w:cs="Times New Roman"/>
          <w:i/>
          <w:sz w:val="24"/>
          <w:szCs w:val="24"/>
        </w:rPr>
        <w:t>value</w:t>
      </w:r>
      <w:proofErr w:type="spellEnd"/>
      <w:r w:rsidRPr="00CF5FAE">
        <w:rPr>
          <w:rFonts w:ascii="Times New Roman" w:hAnsi="Times New Roman" w:cs="Times New Roman"/>
          <w:i/>
          <w:sz w:val="24"/>
          <w:szCs w:val="24"/>
        </w:rPr>
        <w:t xml:space="preserve"> = 0.216. </w:t>
      </w:r>
      <w:proofErr w:type="spellStart"/>
      <w:r w:rsidRPr="00CF5FAE">
        <w:rPr>
          <w:rFonts w:ascii="Times New Roman" w:hAnsi="Times New Roman" w:cs="Times New Roman"/>
          <w:i/>
          <w:sz w:val="24"/>
          <w:szCs w:val="24"/>
        </w:rPr>
        <w:t>Based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on</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multivariate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results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it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can</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seen</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that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variable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that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is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most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closely</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related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to</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birth</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weight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is</w:t>
      </w:r>
      <w:proofErr w:type="spellEnd"/>
      <w:r w:rsidRPr="00CF5FAE">
        <w:rPr>
          <w:rFonts w:ascii="Times New Roman" w:hAnsi="Times New Roman" w:cs="Times New Roman"/>
          <w:i/>
          <w:sz w:val="24"/>
          <w:szCs w:val="24"/>
        </w:rPr>
        <w:t xml:space="preserve"> BMI </w:t>
      </w:r>
      <w:proofErr w:type="spellStart"/>
      <w:r w:rsidRPr="00CF5FAE">
        <w:rPr>
          <w:rFonts w:ascii="Times New Roman" w:hAnsi="Times New Roman" w:cs="Times New Roman"/>
          <w:i/>
          <w:sz w:val="24"/>
          <w:szCs w:val="24"/>
        </w:rPr>
        <w:t>with</w:t>
      </w:r>
      <w:proofErr w:type="spellEnd"/>
      <w:r w:rsidRPr="00CF5FAE">
        <w:rPr>
          <w:rFonts w:ascii="Times New Roman" w:hAnsi="Times New Roman" w:cs="Times New Roman"/>
          <w:i/>
          <w:sz w:val="24"/>
          <w:szCs w:val="24"/>
        </w:rPr>
        <w:t xml:space="preserve"> a </w:t>
      </w:r>
      <w:proofErr w:type="spellStart"/>
      <w:r w:rsidRPr="00CF5FAE">
        <w:rPr>
          <w:rFonts w:ascii="Times New Roman" w:hAnsi="Times New Roman" w:cs="Times New Roman"/>
          <w:i/>
          <w:sz w:val="24"/>
          <w:szCs w:val="24"/>
        </w:rPr>
        <w:t>value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ρ </w:t>
      </w:r>
      <w:proofErr w:type="spellStart"/>
      <w:r w:rsidRPr="00CF5FAE">
        <w:rPr>
          <w:rFonts w:ascii="Times New Roman" w:hAnsi="Times New Roman" w:cs="Times New Roman"/>
          <w:i/>
          <w:sz w:val="24"/>
          <w:szCs w:val="24"/>
        </w:rPr>
        <w:t>value</w:t>
      </w:r>
      <w:proofErr w:type="spellEnd"/>
      <w:r w:rsidRPr="00CF5FAE">
        <w:rPr>
          <w:rFonts w:ascii="Times New Roman" w:hAnsi="Times New Roman" w:cs="Times New Roman"/>
          <w:i/>
          <w:sz w:val="24"/>
          <w:szCs w:val="24"/>
        </w:rPr>
        <w:t xml:space="preserve"> = 0.004.</w:t>
      </w:r>
      <w:r w:rsidRPr="00CF5FAE">
        <w:rPr>
          <w:rFonts w:ascii="Times New Roman" w:hAnsi="Times New Roman" w:cs="Times New Roman"/>
          <w:b/>
          <w:sz w:val="24"/>
          <w:szCs w:val="24"/>
        </w:rPr>
        <w:t xml:space="preserve"> </w:t>
      </w:r>
    </w:p>
    <w:p w:rsidR="00E05A69" w:rsidRPr="00CF5FAE" w:rsidRDefault="00CF5FAE">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i/>
          <w:sz w:val="24"/>
          <w:szCs w:val="24"/>
        </w:rPr>
      </w:pPr>
      <w:r w:rsidRPr="00CF5FAE">
        <w:rPr>
          <w:rFonts w:ascii="Times New Roman" w:hAnsi="Times New Roman" w:cs="Times New Roman"/>
          <w:b/>
          <w:sz w:val="24"/>
          <w:szCs w:val="24"/>
        </w:rPr>
        <w:t>C</w:t>
      </w:r>
      <w:r w:rsidR="001F0B8B">
        <w:rPr>
          <w:rFonts w:ascii="Times New Roman" w:hAnsi="Times New Roman" w:cs="Times New Roman"/>
          <w:b/>
          <w:sz w:val="24"/>
          <w:szCs w:val="24"/>
          <w:lang w:val="en-US"/>
        </w:rPr>
        <w:t>ONCLUSION</w:t>
      </w:r>
      <w:r w:rsidRPr="00CF5FAE">
        <w:rPr>
          <w:rFonts w:ascii="Times New Roman" w:hAnsi="Times New Roman" w:cs="Times New Roman"/>
          <w:b/>
          <w:sz w:val="24"/>
          <w:szCs w:val="24"/>
        </w:rPr>
        <w:t xml:space="preserve"> </w:t>
      </w:r>
      <w:proofErr w:type="spellStart"/>
      <w:r w:rsidRPr="00CF5FAE">
        <w:rPr>
          <w:rFonts w:ascii="Times New Roman" w:hAnsi="Times New Roman" w:cs="Times New Roman"/>
          <w:i/>
          <w:sz w:val="24"/>
          <w:szCs w:val="24"/>
        </w:rPr>
        <w:t>Based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on</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results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this</w:t>
      </w:r>
      <w:proofErr w:type="spellEnd"/>
      <w:r w:rsidRPr="00CF5FAE">
        <w:rPr>
          <w:rFonts w:ascii="Times New Roman" w:hAnsi="Times New Roman" w:cs="Times New Roman"/>
          <w:i/>
          <w:sz w:val="24"/>
          <w:szCs w:val="24"/>
        </w:rPr>
        <w:t xml:space="preserve"> study, </w:t>
      </w:r>
      <w:proofErr w:type="spellStart"/>
      <w:r w:rsidRPr="00CF5FAE">
        <w:rPr>
          <w:rFonts w:ascii="Times New Roman" w:hAnsi="Times New Roman" w:cs="Times New Roman"/>
          <w:i/>
          <w:sz w:val="24"/>
          <w:szCs w:val="24"/>
        </w:rPr>
        <w:t>it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is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hoped</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that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midwives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can</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control</w:t>
      </w:r>
      <w:proofErr w:type="spellEnd"/>
      <w:r w:rsidRPr="00CF5FAE">
        <w:rPr>
          <w:rFonts w:ascii="Times New Roman" w:hAnsi="Times New Roman" w:cs="Times New Roman"/>
          <w:i/>
          <w:sz w:val="24"/>
          <w:szCs w:val="24"/>
        </w:rPr>
        <w:t xml:space="preserve"> maternal </w:t>
      </w:r>
      <w:proofErr w:type="spellStart"/>
      <w:r w:rsidRPr="00CF5FAE">
        <w:rPr>
          <w:rFonts w:ascii="Times New Roman" w:hAnsi="Times New Roman" w:cs="Times New Roman"/>
          <w:i/>
          <w:sz w:val="24"/>
          <w:szCs w:val="24"/>
        </w:rPr>
        <w:t>factors</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so</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that</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they</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can</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reduce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the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incidence</w:t>
      </w:r>
      <w:proofErr w:type="spellEnd"/>
      <w:r w:rsidRPr="00CF5FAE">
        <w:rPr>
          <w:rFonts w:ascii="Times New Roman" w:hAnsi="Times New Roman" w:cs="Times New Roman"/>
          <w:i/>
          <w:sz w:val="24"/>
          <w:szCs w:val="24"/>
        </w:rPr>
        <w:t xml:space="preserve"> </w:t>
      </w:r>
      <w:proofErr w:type="spellStart"/>
      <w:r w:rsidRPr="00CF5FAE">
        <w:rPr>
          <w:rFonts w:ascii="Times New Roman" w:hAnsi="Times New Roman" w:cs="Times New Roman"/>
          <w:i/>
          <w:sz w:val="24"/>
          <w:szCs w:val="24"/>
        </w:rPr>
        <w:t>of</w:t>
      </w:r>
      <w:proofErr w:type="spellEnd"/>
      <w:r w:rsidRPr="00CF5FAE">
        <w:rPr>
          <w:rFonts w:ascii="Times New Roman" w:hAnsi="Times New Roman" w:cs="Times New Roman"/>
          <w:i/>
          <w:sz w:val="24"/>
          <w:szCs w:val="24"/>
        </w:rPr>
        <w:t xml:space="preserve"> LBW.</w:t>
      </w:r>
    </w:p>
    <w:p w:rsidR="00E05A69" w:rsidRPr="00CF5FAE" w:rsidRDefault="00E05A69">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sz w:val="24"/>
          <w:szCs w:val="24"/>
        </w:rPr>
      </w:pPr>
    </w:p>
    <w:p w:rsidR="00E05A69" w:rsidRPr="00837067" w:rsidRDefault="00CF5FAE" w:rsidP="00CF5FAE">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b/>
          <w:sz w:val="24"/>
          <w:szCs w:val="24"/>
          <w:lang w:val="en-US"/>
        </w:rPr>
      </w:pPr>
      <w:proofErr w:type="spellStart"/>
      <w:r w:rsidRPr="00CF5FAE">
        <w:rPr>
          <w:rFonts w:ascii="Times New Roman" w:hAnsi="Times New Roman" w:cs="Times New Roman"/>
          <w:b/>
          <w:iCs/>
          <w:sz w:val="24"/>
          <w:szCs w:val="24"/>
        </w:rPr>
        <w:t>Keywords</w:t>
      </w:r>
      <w:proofErr w:type="spellEnd"/>
      <w:r w:rsidRPr="00CF5FAE">
        <w:rPr>
          <w:rFonts w:ascii="Times New Roman" w:hAnsi="Times New Roman" w:cs="Times New Roman"/>
          <w:b/>
          <w:iCs/>
          <w:sz w:val="24"/>
          <w:szCs w:val="24"/>
        </w:rPr>
        <w:t xml:space="preserve">: </w:t>
      </w:r>
      <w:r w:rsidR="00165710" w:rsidRPr="00165710">
        <w:rPr>
          <w:rFonts w:ascii="Times New Roman" w:hAnsi="Times New Roman" w:cs="Times New Roman"/>
          <w:iCs/>
          <w:sz w:val="24"/>
          <w:szCs w:val="24"/>
          <w:lang w:val="en-US"/>
        </w:rPr>
        <w:t>B</w:t>
      </w:r>
      <w:proofErr w:type="spellStart"/>
      <w:r w:rsidR="00165710" w:rsidRPr="00165710">
        <w:rPr>
          <w:rStyle w:val="hps"/>
          <w:rFonts w:ascii="Times New Roman" w:hAnsi="Times New Roman" w:cs="Times New Roman"/>
          <w:sz w:val="24"/>
          <w:szCs w:val="24"/>
        </w:rPr>
        <w:t>irth</w:t>
      </w:r>
      <w:proofErr w:type="spellEnd"/>
      <w:r w:rsidR="00165710" w:rsidRPr="00165710">
        <w:rPr>
          <w:rStyle w:val="hps"/>
          <w:rFonts w:ascii="Times New Roman" w:hAnsi="Times New Roman" w:cs="Times New Roman"/>
          <w:sz w:val="24"/>
          <w:szCs w:val="24"/>
          <w:lang w:val="en-US"/>
        </w:rPr>
        <w:t xml:space="preserve"> </w:t>
      </w:r>
      <w:proofErr w:type="spellStart"/>
      <w:r w:rsidR="00165710" w:rsidRPr="00165710">
        <w:rPr>
          <w:rStyle w:val="hps"/>
          <w:rFonts w:ascii="Times New Roman" w:hAnsi="Times New Roman" w:cs="Times New Roman"/>
          <w:sz w:val="24"/>
          <w:szCs w:val="24"/>
        </w:rPr>
        <w:t>Weight</w:t>
      </w:r>
      <w:proofErr w:type="spellEnd"/>
      <w:r w:rsidR="00165710" w:rsidRPr="00165710">
        <w:rPr>
          <w:rStyle w:val="hps"/>
          <w:rFonts w:ascii="Times New Roman" w:hAnsi="Times New Roman" w:cs="Times New Roman"/>
          <w:sz w:val="24"/>
          <w:szCs w:val="24"/>
          <w:lang w:val="en-US"/>
        </w:rPr>
        <w:t>, Maternal Factor</w:t>
      </w:r>
    </w:p>
    <w:p w:rsidR="00CF5FAE" w:rsidRDefault="00CF5FAE" w:rsidP="00CF5FAE">
      <w:pPr>
        <w:pBdr>
          <w:top w:val="single" w:sz="4" w:space="1" w:color="000000"/>
          <w:left w:val="single" w:sz="4" w:space="1" w:color="000000"/>
          <w:bottom w:val="single" w:sz="4" w:space="1" w:color="000000"/>
          <w:right w:val="single" w:sz="4" w:space="1" w:color="000000"/>
        </w:pBdr>
        <w:spacing w:after="0" w:line="240" w:lineRule="auto"/>
        <w:jc w:val="both"/>
        <w:rPr>
          <w:rFonts w:ascii="Times New Roman" w:eastAsia="Times New Roman" w:hAnsi="Times New Roman" w:cs="Times New Roman"/>
          <w:b/>
          <w:sz w:val="24"/>
          <w:szCs w:val="24"/>
        </w:rPr>
      </w:pPr>
    </w:p>
    <w:p w:rsidR="00E05A69" w:rsidRDefault="00E05A69">
      <w:pPr>
        <w:spacing w:after="0" w:line="360" w:lineRule="auto"/>
        <w:jc w:val="both"/>
        <w:rPr>
          <w:rFonts w:ascii="Times New Roman" w:eastAsia="Times New Roman" w:hAnsi="Times New Roman" w:cs="Times New Roman"/>
          <w:b/>
          <w:sz w:val="24"/>
          <w:szCs w:val="24"/>
        </w:rPr>
      </w:pPr>
    </w:p>
    <w:p w:rsidR="00E05A69" w:rsidRDefault="00E05A69">
      <w:pPr>
        <w:spacing w:after="0" w:line="360" w:lineRule="auto"/>
        <w:jc w:val="both"/>
        <w:rPr>
          <w:rFonts w:ascii="Times New Roman" w:eastAsia="Times New Roman" w:hAnsi="Times New Roman" w:cs="Times New Roman"/>
          <w:b/>
          <w:sz w:val="24"/>
          <w:szCs w:val="24"/>
        </w:rPr>
      </w:pPr>
    </w:p>
    <w:p w:rsidR="00E05A69" w:rsidRDefault="00E05A69">
      <w:pPr>
        <w:spacing w:after="0" w:line="360" w:lineRule="auto"/>
        <w:jc w:val="both"/>
        <w:rPr>
          <w:rFonts w:ascii="Times New Roman" w:eastAsia="Times New Roman" w:hAnsi="Times New Roman" w:cs="Times New Roman"/>
          <w:b/>
          <w:sz w:val="24"/>
          <w:szCs w:val="24"/>
        </w:rPr>
        <w:sectPr w:rsidR="00E05A69">
          <w:headerReference w:type="default" r:id="rId10"/>
          <w:pgSz w:w="12240" w:h="15840"/>
          <w:pgMar w:top="1440" w:right="1440" w:bottom="1440" w:left="1440" w:header="720" w:footer="720" w:gutter="0"/>
          <w:pgNumType w:start="1"/>
          <w:cols w:space="720" w:equalWidth="0">
            <w:col w:w="9360"/>
          </w:cols>
        </w:sectPr>
      </w:pPr>
    </w:p>
    <w:p w:rsidR="00E05A69" w:rsidRDefault="00FD06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Pendahuluan</w:t>
      </w:r>
    </w:p>
    <w:p w:rsidR="00803584" w:rsidRPr="00803584" w:rsidRDefault="00803584" w:rsidP="00803584">
      <w:pPr>
        <w:pStyle w:val="DaftarParagraf"/>
        <w:spacing w:line="360" w:lineRule="auto"/>
        <w:ind w:left="142" w:firstLine="491"/>
        <w:jc w:val="both"/>
        <w:rPr>
          <w:rFonts w:ascii="Times New Roman" w:hAnsi="Times New Roman" w:cs="Times New Roman"/>
          <w:sz w:val="24"/>
          <w:szCs w:val="24"/>
        </w:rPr>
      </w:pPr>
      <w:r w:rsidRPr="00803584">
        <w:rPr>
          <w:rFonts w:ascii="Times New Roman" w:hAnsi="Times New Roman" w:cs="Times New Roman"/>
          <w:sz w:val="24"/>
          <w:szCs w:val="24"/>
        </w:rPr>
        <w:t xml:space="preserve">Kehamilan yang normal akan berlangsung selama 40 minggu atau 10 bulan atau 9 bulan yang dapat dilihat dari kalender internasional </w:t>
      </w:r>
      <w:r w:rsidRPr="00803584">
        <w:rPr>
          <w:rFonts w:ascii="Times New Roman" w:hAnsi="Times New Roman" w:cs="Times New Roman"/>
          <w:sz w:val="24"/>
          <w:szCs w:val="24"/>
        </w:rPr>
        <w:fldChar w:fldCharType="begin" w:fldLock="1"/>
      </w:r>
      <w:r w:rsidR="00357244">
        <w:rPr>
          <w:rFonts w:ascii="Times New Roman" w:hAnsi="Times New Roman" w:cs="Times New Roman"/>
          <w:sz w:val="24"/>
          <w:szCs w:val="24"/>
        </w:rPr>
        <w:instrText>ADDIN CSL_CITATION {"citationItems":[{"id":"ITEM-1","itemData":{"author":[{"dropping-particle":"","family":"Walyani ES","given":"","non-dropping-particle":"","parse-names":false,"suffix":""}],"id":"ITEM-1","issued":{"date-parts":[["2017"]]},"publisher":"Pustaka Baru Press","publisher-place":"Yogyakarta","title":"Asuhan Kebidanan pada Kehamilan","type":"book"},"uris":["http://www.mendeley.com/documents/?uuid=b3969361-d79e-4afc-8765-03fbcb72f22f"]}],"mendeley":{"formattedCitation":"(Walyani ES, 2017)","plainTextFormattedCitation":"(Walyani ES, 2017)","previouslyFormattedCitation":"(Walyani ES, 2017)"},"properties":{"noteIndex":0},"schema":"https://github.com/citation-style-language/schema/raw/master/csl-citation.json"}</w:instrText>
      </w:r>
      <w:r w:rsidRPr="00803584">
        <w:rPr>
          <w:rFonts w:ascii="Times New Roman" w:hAnsi="Times New Roman" w:cs="Times New Roman"/>
          <w:sz w:val="24"/>
          <w:szCs w:val="24"/>
        </w:rPr>
        <w:fldChar w:fldCharType="separate"/>
      </w:r>
      <w:r w:rsidRPr="00803584">
        <w:rPr>
          <w:rFonts w:ascii="Times New Roman" w:hAnsi="Times New Roman" w:cs="Times New Roman"/>
          <w:noProof/>
          <w:sz w:val="24"/>
          <w:szCs w:val="24"/>
        </w:rPr>
        <w:t>(Walyani ES, 2017)</w:t>
      </w:r>
      <w:r w:rsidRPr="00803584">
        <w:rPr>
          <w:rFonts w:ascii="Times New Roman" w:hAnsi="Times New Roman" w:cs="Times New Roman"/>
          <w:sz w:val="24"/>
          <w:szCs w:val="24"/>
        </w:rPr>
        <w:fldChar w:fldCharType="end"/>
      </w:r>
      <w:r w:rsidRPr="00803584">
        <w:rPr>
          <w:rFonts w:ascii="Times New Roman" w:hAnsi="Times New Roman" w:cs="Times New Roman"/>
          <w:sz w:val="24"/>
          <w:szCs w:val="24"/>
        </w:rPr>
        <w:t xml:space="preserve">. Berat badan lahir biasanya bervariasi untuk setiap minggu usia </w:t>
      </w:r>
      <w:proofErr w:type="spellStart"/>
      <w:r w:rsidRPr="00803584">
        <w:rPr>
          <w:rFonts w:ascii="Times New Roman" w:hAnsi="Times New Roman" w:cs="Times New Roman"/>
          <w:sz w:val="24"/>
          <w:szCs w:val="24"/>
        </w:rPr>
        <w:t>gestasi</w:t>
      </w:r>
      <w:proofErr w:type="spellEnd"/>
      <w:r w:rsidRPr="00803584">
        <w:rPr>
          <w:rFonts w:ascii="Times New Roman" w:hAnsi="Times New Roman" w:cs="Times New Roman"/>
          <w:sz w:val="24"/>
          <w:szCs w:val="24"/>
        </w:rPr>
        <w:t xml:space="preserve">. Variasi berat badan dapat terjadi pada neonatus </w:t>
      </w:r>
      <w:proofErr w:type="spellStart"/>
      <w:r w:rsidRPr="00803584">
        <w:rPr>
          <w:rFonts w:ascii="Times New Roman" w:hAnsi="Times New Roman" w:cs="Times New Roman"/>
          <w:sz w:val="24"/>
          <w:szCs w:val="24"/>
        </w:rPr>
        <w:t>preterm</w:t>
      </w:r>
      <w:proofErr w:type="spellEnd"/>
      <w:r w:rsidRPr="00803584">
        <w:rPr>
          <w:rFonts w:ascii="Times New Roman" w:hAnsi="Times New Roman" w:cs="Times New Roman"/>
          <w:sz w:val="24"/>
          <w:szCs w:val="24"/>
        </w:rPr>
        <w:t xml:space="preserve">, </w:t>
      </w:r>
      <w:proofErr w:type="spellStart"/>
      <w:r w:rsidRPr="00803584">
        <w:rPr>
          <w:rFonts w:ascii="Times New Roman" w:hAnsi="Times New Roman" w:cs="Times New Roman"/>
          <w:sz w:val="24"/>
          <w:szCs w:val="24"/>
        </w:rPr>
        <w:t>aterm</w:t>
      </w:r>
      <w:proofErr w:type="spellEnd"/>
      <w:r w:rsidRPr="00803584">
        <w:rPr>
          <w:rFonts w:ascii="Times New Roman" w:hAnsi="Times New Roman" w:cs="Times New Roman"/>
          <w:sz w:val="24"/>
          <w:szCs w:val="24"/>
        </w:rPr>
        <w:t xml:space="preserve"> atau </w:t>
      </w:r>
      <w:proofErr w:type="spellStart"/>
      <w:r w:rsidRPr="00803584">
        <w:rPr>
          <w:rFonts w:ascii="Times New Roman" w:hAnsi="Times New Roman" w:cs="Times New Roman"/>
          <w:sz w:val="24"/>
          <w:szCs w:val="24"/>
        </w:rPr>
        <w:t>postterm</w:t>
      </w:r>
      <w:proofErr w:type="spellEnd"/>
      <w:r w:rsidRPr="00803584">
        <w:rPr>
          <w:rFonts w:ascii="Times New Roman" w:hAnsi="Times New Roman" w:cs="Times New Roman"/>
          <w:sz w:val="24"/>
          <w:szCs w:val="24"/>
        </w:rPr>
        <w:t xml:space="preserve">. Berat badan membantu mengkaji pertumbuhan dan usia </w:t>
      </w:r>
      <w:proofErr w:type="spellStart"/>
      <w:r w:rsidRPr="00803584">
        <w:rPr>
          <w:rFonts w:ascii="Times New Roman" w:hAnsi="Times New Roman" w:cs="Times New Roman"/>
          <w:sz w:val="24"/>
          <w:szCs w:val="24"/>
        </w:rPr>
        <w:t>gestasi</w:t>
      </w:r>
      <w:proofErr w:type="spellEnd"/>
      <w:r w:rsidRPr="00803584">
        <w:rPr>
          <w:rFonts w:ascii="Times New Roman" w:hAnsi="Times New Roman" w:cs="Times New Roman"/>
          <w:sz w:val="24"/>
          <w:szCs w:val="24"/>
        </w:rPr>
        <w:t xml:space="preserve"> </w:t>
      </w:r>
      <w:r w:rsidRPr="00803584">
        <w:rPr>
          <w:rFonts w:ascii="Times New Roman" w:hAnsi="Times New Roman" w:cs="Times New Roman"/>
          <w:sz w:val="24"/>
          <w:szCs w:val="24"/>
        </w:rPr>
        <w:t xml:space="preserve">membantu mengkaji maturitas. Bayi baru lahir yang usia </w:t>
      </w:r>
      <w:proofErr w:type="spellStart"/>
      <w:r w:rsidRPr="00803584">
        <w:rPr>
          <w:rFonts w:ascii="Times New Roman" w:hAnsi="Times New Roman" w:cs="Times New Roman"/>
          <w:sz w:val="24"/>
          <w:szCs w:val="24"/>
        </w:rPr>
        <w:t>gestasinya</w:t>
      </w:r>
      <w:proofErr w:type="spellEnd"/>
      <w:r w:rsidRPr="00803584">
        <w:rPr>
          <w:rFonts w:ascii="Times New Roman" w:hAnsi="Times New Roman" w:cs="Times New Roman"/>
          <w:sz w:val="24"/>
          <w:szCs w:val="24"/>
        </w:rPr>
        <w:t xml:space="preserve"> </w:t>
      </w:r>
      <w:proofErr w:type="spellStart"/>
      <w:r w:rsidRPr="00803584">
        <w:rPr>
          <w:rFonts w:ascii="Times New Roman" w:hAnsi="Times New Roman" w:cs="Times New Roman"/>
          <w:sz w:val="24"/>
          <w:szCs w:val="24"/>
        </w:rPr>
        <w:t>aterm</w:t>
      </w:r>
      <w:proofErr w:type="spellEnd"/>
      <w:r w:rsidRPr="00803584">
        <w:rPr>
          <w:rFonts w:ascii="Times New Roman" w:hAnsi="Times New Roman" w:cs="Times New Roman"/>
          <w:sz w:val="24"/>
          <w:szCs w:val="24"/>
        </w:rPr>
        <w:t xml:space="preserve"> atau cukup bulan dan berat badannya kurang dari 2.500 gram (berada </w:t>
      </w:r>
      <w:proofErr w:type="spellStart"/>
      <w:r w:rsidRPr="00803584">
        <w:rPr>
          <w:rFonts w:ascii="Times New Roman" w:hAnsi="Times New Roman" w:cs="Times New Roman"/>
          <w:sz w:val="24"/>
          <w:szCs w:val="24"/>
        </w:rPr>
        <w:t>dibawah</w:t>
      </w:r>
      <w:proofErr w:type="spellEnd"/>
      <w:r w:rsidRPr="00803584">
        <w:rPr>
          <w:rFonts w:ascii="Times New Roman" w:hAnsi="Times New Roman" w:cs="Times New Roman"/>
          <w:sz w:val="24"/>
          <w:szCs w:val="24"/>
        </w:rPr>
        <w:t xml:space="preserve"> persentil ke-10 untuk berat badan dan tinggi badan) dapat terlahir matang tetapi pertumbuhannya tidak adekuat </w:t>
      </w:r>
      <w:r w:rsidRPr="00803584">
        <w:rPr>
          <w:rFonts w:ascii="Times New Roman" w:hAnsi="Times New Roman" w:cs="Times New Roman"/>
          <w:sz w:val="24"/>
          <w:szCs w:val="24"/>
        </w:rPr>
        <w:fldChar w:fldCharType="begin" w:fldLock="1"/>
      </w:r>
      <w:r w:rsidR="00357244">
        <w:rPr>
          <w:rFonts w:ascii="Times New Roman" w:hAnsi="Times New Roman" w:cs="Times New Roman"/>
          <w:sz w:val="24"/>
          <w:szCs w:val="24"/>
        </w:rPr>
        <w:instrText>ADDIN CSL_CITATION {"citationItems":[{"id":"ITEM-1","itemData":{"author":[{"dropping-particle":"al","family":"Sharon, J., Reeder, R.N., Leonide","given":"L.M et","non-dropping-particle":"","parse-names":false,"suffix":""}],"id":"ITEM-1","issued":{"date-parts":[["2012"]]},"publisher":"EGC","publisher-place":"Jakarta","title":"Keperawatan Maternita: Kesehatan Wanita, Bayi, &amp; Keluarga (Maternity Nursing : Family, Newborn, and Women’s Health Care) : Bayi Baru Lahir Berisiko Tinggi : Gangguan Usia Gestasi dan Berat Badan Lahir. Edisi 8. Volume 2","type":"book"},"uris":["http://www.mendeley.com/documents/?uuid=d76fcc4c-c825-4bcf-a80d-c2fa4ca6c5a2"]}],"mendeley":{"formattedCitation":"(Sharon, J., Reeder, R.N., Leonide, 2012)","plainTextFormattedCitation":"(Sharon, J., Reeder, R.N., Leonide, 2012)","previouslyFormattedCitation":"(Sharon, J., Reeder, R.N., Leonide, 2012)"},"properties":{"noteIndex":0},"schema":"https://github.com/citation-style-language/schema/raw/master/csl-citation.json"}</w:instrText>
      </w:r>
      <w:r w:rsidRPr="00803584">
        <w:rPr>
          <w:rFonts w:ascii="Times New Roman" w:hAnsi="Times New Roman" w:cs="Times New Roman"/>
          <w:sz w:val="24"/>
          <w:szCs w:val="24"/>
        </w:rPr>
        <w:fldChar w:fldCharType="separate"/>
      </w:r>
      <w:r w:rsidRPr="00803584">
        <w:rPr>
          <w:rFonts w:ascii="Times New Roman" w:hAnsi="Times New Roman" w:cs="Times New Roman"/>
          <w:noProof/>
          <w:sz w:val="24"/>
          <w:szCs w:val="24"/>
        </w:rPr>
        <w:t>(Sharon, J., Reeder, R.N., Leonide, 2012)</w:t>
      </w:r>
      <w:r w:rsidRPr="00803584">
        <w:rPr>
          <w:rFonts w:ascii="Times New Roman" w:hAnsi="Times New Roman" w:cs="Times New Roman"/>
          <w:sz w:val="24"/>
          <w:szCs w:val="24"/>
        </w:rPr>
        <w:fldChar w:fldCharType="end"/>
      </w:r>
      <w:r w:rsidRPr="00803584">
        <w:rPr>
          <w:rFonts w:ascii="Times New Roman" w:hAnsi="Times New Roman" w:cs="Times New Roman"/>
          <w:sz w:val="24"/>
          <w:szCs w:val="24"/>
        </w:rPr>
        <w:t>.</w:t>
      </w:r>
    </w:p>
    <w:p w:rsidR="00803584" w:rsidRPr="00803584" w:rsidRDefault="00803584" w:rsidP="00803584">
      <w:pPr>
        <w:pStyle w:val="DaftarParagraf"/>
        <w:spacing w:line="360" w:lineRule="auto"/>
        <w:ind w:left="142" w:firstLine="491"/>
        <w:jc w:val="both"/>
        <w:rPr>
          <w:rFonts w:ascii="Times New Roman" w:hAnsi="Times New Roman" w:cs="Times New Roman"/>
          <w:color w:val="000000"/>
          <w:sz w:val="24"/>
          <w:szCs w:val="24"/>
        </w:rPr>
      </w:pPr>
      <w:r w:rsidRPr="00803584">
        <w:rPr>
          <w:rFonts w:ascii="Times New Roman" w:hAnsi="Times New Roman" w:cs="Times New Roman"/>
          <w:sz w:val="24"/>
          <w:szCs w:val="24"/>
        </w:rPr>
        <w:t xml:space="preserve">Angka Kematian Bayi (AKB) di dunia telah menurun dari tingkat yang </w:t>
      </w:r>
      <w:r w:rsidRPr="00803584">
        <w:rPr>
          <w:rFonts w:ascii="Times New Roman" w:hAnsi="Times New Roman" w:cs="Times New Roman"/>
          <w:sz w:val="24"/>
          <w:szCs w:val="24"/>
        </w:rPr>
        <w:lastRenderedPageBreak/>
        <w:t xml:space="preserve">diperkirakan mencapai 65/1.000 KH pada tahun 1990 menjadi 29/1.000 KH pada tahun 2018. Jumlah total kematian bayi pada tahun 2018 adalah 4 juta bayi </w:t>
      </w:r>
      <w:r w:rsidRPr="00803584">
        <w:rPr>
          <w:rFonts w:ascii="Times New Roman" w:hAnsi="Times New Roman" w:cs="Times New Roman"/>
          <w:sz w:val="24"/>
          <w:szCs w:val="24"/>
        </w:rPr>
        <w:fldChar w:fldCharType="begin" w:fldLock="1"/>
      </w:r>
      <w:r w:rsidR="00357244">
        <w:rPr>
          <w:rFonts w:ascii="Times New Roman" w:hAnsi="Times New Roman" w:cs="Times New Roman"/>
          <w:sz w:val="24"/>
          <w:szCs w:val="24"/>
        </w:rPr>
        <w:instrText>ADDIN CSL_CITATION {"citationItems":[{"id":"ITEM-1","itemData":{"author":[{"dropping-particle":"","family":"World Health Organization","given":"","non-dropping-particle":"","parse-names":false,"suffix":""}],"id":"ITEM-1","issued":{"date-parts":[["2019"]]},"publisher":"World Health Organization","publisher-place":"Geneva","title":"Maternal Mortality","type":"book"},"uris":["http://www.mendeley.com/documents/?uuid=e166e92a-0192-4c9b-8fa3-2ad1459393d7"]}],"mendeley":{"formattedCitation":"(World Health Organization, 2019a)","plainTextFormattedCitation":"(World Health Organization, 2019a)","previouslyFormattedCitation":"(World Health Organization, 2019a)"},"properties":{"noteIndex":0},"schema":"https://github.com/citation-style-language/schema/raw/master/csl-citation.json"}</w:instrText>
      </w:r>
      <w:r w:rsidRPr="00803584">
        <w:rPr>
          <w:rFonts w:ascii="Times New Roman" w:hAnsi="Times New Roman" w:cs="Times New Roman"/>
          <w:sz w:val="24"/>
          <w:szCs w:val="24"/>
        </w:rPr>
        <w:fldChar w:fldCharType="separate"/>
      </w:r>
      <w:r w:rsidRPr="00803584">
        <w:rPr>
          <w:rFonts w:ascii="Times New Roman" w:hAnsi="Times New Roman" w:cs="Times New Roman"/>
          <w:noProof/>
          <w:sz w:val="24"/>
          <w:szCs w:val="24"/>
        </w:rPr>
        <w:t>(World Health Organization, 2019a)</w:t>
      </w:r>
      <w:r w:rsidRPr="00803584">
        <w:rPr>
          <w:rFonts w:ascii="Times New Roman" w:hAnsi="Times New Roman" w:cs="Times New Roman"/>
          <w:sz w:val="24"/>
          <w:szCs w:val="24"/>
        </w:rPr>
        <w:fldChar w:fldCharType="end"/>
      </w:r>
      <w:r w:rsidRPr="00803584">
        <w:rPr>
          <w:rFonts w:ascii="Times New Roman" w:hAnsi="Times New Roman" w:cs="Times New Roman"/>
          <w:color w:val="000000"/>
          <w:sz w:val="24"/>
          <w:szCs w:val="24"/>
        </w:rPr>
        <w:t xml:space="preserve">. Program </w:t>
      </w:r>
      <w:proofErr w:type="spellStart"/>
      <w:r w:rsidRPr="00803584">
        <w:rPr>
          <w:rFonts w:ascii="Times New Roman" w:hAnsi="Times New Roman" w:cs="Times New Roman"/>
          <w:i/>
          <w:color w:val="000000"/>
          <w:sz w:val="24"/>
          <w:szCs w:val="24"/>
        </w:rPr>
        <w:t>Sustainable</w:t>
      </w:r>
      <w:proofErr w:type="spellEnd"/>
      <w:r w:rsidRPr="00803584">
        <w:rPr>
          <w:rFonts w:ascii="Times New Roman" w:hAnsi="Times New Roman" w:cs="Times New Roman"/>
          <w:i/>
          <w:color w:val="000000"/>
          <w:sz w:val="24"/>
          <w:szCs w:val="24"/>
        </w:rPr>
        <w:t xml:space="preserve"> Development </w:t>
      </w:r>
      <w:proofErr w:type="spellStart"/>
      <w:r w:rsidRPr="00803584">
        <w:rPr>
          <w:rFonts w:ascii="Times New Roman" w:hAnsi="Times New Roman" w:cs="Times New Roman"/>
          <w:i/>
          <w:color w:val="000000"/>
          <w:sz w:val="24"/>
          <w:szCs w:val="24"/>
        </w:rPr>
        <w:t>Goals</w:t>
      </w:r>
      <w:proofErr w:type="spellEnd"/>
      <w:r w:rsidRPr="00803584">
        <w:rPr>
          <w:rFonts w:ascii="Times New Roman" w:hAnsi="Times New Roman" w:cs="Times New Roman"/>
          <w:i/>
          <w:color w:val="000000"/>
          <w:sz w:val="24"/>
          <w:szCs w:val="24"/>
        </w:rPr>
        <w:t xml:space="preserve"> </w:t>
      </w:r>
      <w:r w:rsidRPr="00803584">
        <w:rPr>
          <w:rFonts w:ascii="Times New Roman" w:hAnsi="Times New Roman" w:cs="Times New Roman"/>
          <w:color w:val="000000"/>
          <w:sz w:val="24"/>
          <w:szCs w:val="24"/>
        </w:rPr>
        <w:t>(</w:t>
      </w:r>
      <w:proofErr w:type="spellStart"/>
      <w:r w:rsidRPr="00803584">
        <w:rPr>
          <w:rFonts w:ascii="Times New Roman" w:hAnsi="Times New Roman" w:cs="Times New Roman"/>
          <w:color w:val="000000"/>
          <w:sz w:val="24"/>
          <w:szCs w:val="24"/>
        </w:rPr>
        <w:t>SDG’s</w:t>
      </w:r>
      <w:proofErr w:type="spellEnd"/>
      <w:r w:rsidRPr="00803584">
        <w:rPr>
          <w:rFonts w:ascii="Times New Roman" w:hAnsi="Times New Roman" w:cs="Times New Roman"/>
          <w:color w:val="000000"/>
          <w:sz w:val="24"/>
          <w:szCs w:val="24"/>
        </w:rPr>
        <w:t xml:space="preserve">) pada tahun 2030 akan </w:t>
      </w:r>
      <w:r w:rsidRPr="00803584">
        <w:rPr>
          <w:rFonts w:ascii="Times New Roman" w:hAnsi="Times New Roman" w:cs="Times New Roman"/>
          <w:sz w:val="24"/>
          <w:szCs w:val="24"/>
        </w:rPr>
        <w:t>mengakhiri kematian bayi baru lahir dan balita yang dapat dicegah serta berusaha menurunkan Angka Kematian Neonatal (AKN) menjadi 12/1000 KH dan AKB menjadi 25/1000</w:t>
      </w:r>
      <w:r w:rsidRPr="00803584">
        <w:rPr>
          <w:rFonts w:ascii="Times New Roman" w:hAnsi="Times New Roman" w:cs="Times New Roman"/>
          <w:color w:val="000000"/>
          <w:sz w:val="24"/>
          <w:szCs w:val="24"/>
        </w:rPr>
        <w:t xml:space="preserve"> KH </w:t>
      </w:r>
      <w:r w:rsidRPr="00803584">
        <w:rPr>
          <w:rFonts w:ascii="Times New Roman" w:hAnsi="Times New Roman" w:cs="Times New Roman"/>
          <w:color w:val="000000"/>
          <w:sz w:val="24"/>
          <w:szCs w:val="24"/>
        </w:rPr>
        <w:fldChar w:fldCharType="begin" w:fldLock="1"/>
      </w:r>
      <w:r w:rsidR="00357244">
        <w:rPr>
          <w:rFonts w:ascii="Times New Roman" w:hAnsi="Times New Roman" w:cs="Times New Roman"/>
          <w:color w:val="000000"/>
          <w:sz w:val="24"/>
          <w:szCs w:val="24"/>
        </w:rPr>
        <w:instrText>ADDIN CSL_CITATION {"citationItems":[{"id":"ITEM-1","itemData":{"author":[{"dropping-particle":"","family":"World Health Organization","given":"","non-dropping-particle":"","parse-names":false,"suffix":""}],"id":"ITEM-1","issued":{"date-parts":[["2019"]]},"publisher":"World Health Organization","publisher-place":"Geneva","title":"Monitoring Health for the SDGs","type":"book"},"uris":["http://www.mendeley.com/documents/?uuid=1cfde495-a3bb-4f80-87c0-7d35ed398368"]}],"mendeley":{"formattedCitation":"(World Health Organization, 2019b)","plainTextFormattedCitation":"(World Health Organization, 2019b)","previouslyFormattedCitation":"(World Health Organization, 2019b)"},"properties":{"noteIndex":0},"schema":"https://github.com/citation-style-language/schema/raw/master/csl-citation.json"}</w:instrText>
      </w:r>
      <w:r w:rsidRPr="00803584">
        <w:rPr>
          <w:rFonts w:ascii="Times New Roman" w:hAnsi="Times New Roman" w:cs="Times New Roman"/>
          <w:color w:val="000000"/>
          <w:sz w:val="24"/>
          <w:szCs w:val="24"/>
        </w:rPr>
        <w:fldChar w:fldCharType="separate"/>
      </w:r>
      <w:r w:rsidRPr="00803584">
        <w:rPr>
          <w:rFonts w:ascii="Times New Roman" w:hAnsi="Times New Roman" w:cs="Times New Roman"/>
          <w:noProof/>
          <w:color w:val="000000"/>
          <w:sz w:val="24"/>
          <w:szCs w:val="24"/>
        </w:rPr>
        <w:t>(World Health Organization, 2019b)</w:t>
      </w:r>
      <w:r w:rsidRPr="00803584">
        <w:rPr>
          <w:rFonts w:ascii="Times New Roman" w:hAnsi="Times New Roman" w:cs="Times New Roman"/>
          <w:color w:val="000000"/>
          <w:sz w:val="24"/>
          <w:szCs w:val="24"/>
        </w:rPr>
        <w:fldChar w:fldCharType="end"/>
      </w:r>
      <w:r w:rsidRPr="00803584">
        <w:rPr>
          <w:rFonts w:ascii="Times New Roman" w:hAnsi="Times New Roman" w:cs="Times New Roman"/>
          <w:color w:val="000000"/>
          <w:sz w:val="24"/>
          <w:szCs w:val="24"/>
        </w:rPr>
        <w:t>.</w:t>
      </w:r>
    </w:p>
    <w:p w:rsidR="00803584" w:rsidRPr="00803584" w:rsidRDefault="00803584" w:rsidP="00803584">
      <w:pPr>
        <w:pStyle w:val="DaftarParagraf"/>
        <w:spacing w:line="360" w:lineRule="auto"/>
        <w:ind w:left="142" w:firstLine="491"/>
        <w:jc w:val="both"/>
        <w:rPr>
          <w:rFonts w:ascii="Times New Roman" w:hAnsi="Times New Roman" w:cs="Times New Roman"/>
          <w:color w:val="000000"/>
          <w:sz w:val="24"/>
          <w:szCs w:val="24"/>
        </w:rPr>
      </w:pPr>
      <w:r w:rsidRPr="00803584">
        <w:rPr>
          <w:rFonts w:ascii="Times New Roman" w:hAnsi="Times New Roman" w:cs="Times New Roman"/>
          <w:color w:val="000000"/>
          <w:sz w:val="24"/>
          <w:szCs w:val="24"/>
        </w:rPr>
        <w:t xml:space="preserve">Survei Demografi dan Kesehatan Indonesia (SDKI) pada tahun 2017 menyatakan bahwa AKB adalah 32/1.000 KH pada tahun 2016 dan 24/1.000 KH </w:t>
      </w:r>
      <w:r w:rsidRPr="00803584">
        <w:rPr>
          <w:rFonts w:ascii="Times New Roman" w:hAnsi="Times New Roman" w:cs="Times New Roman"/>
          <w:color w:val="000000"/>
          <w:sz w:val="24"/>
          <w:szCs w:val="24"/>
        </w:rPr>
        <w:fldChar w:fldCharType="begin" w:fldLock="1"/>
      </w:r>
      <w:r w:rsidR="00357244">
        <w:rPr>
          <w:rFonts w:ascii="Times New Roman" w:hAnsi="Times New Roman" w:cs="Times New Roman"/>
          <w:color w:val="000000"/>
          <w:sz w:val="24"/>
          <w:szCs w:val="24"/>
        </w:rPr>
        <w:instrText>ADDIN CSL_CITATION {"citationItems":[{"id":"ITEM-1","itemData":{"author":[{"dropping-particle":"","family":"Kementrian Kesehatan RI","given":"","non-dropping-particle":"","parse-names":false,"suffix":""}],"id":"ITEM-1","issued":{"date-parts":[["2018"]]},"publisher":"Kemenkes RI","publisher-place":"Jakarta","title":"Profil Kesehatan Indonesia tahun 2017","type":"book"},"uris":["http://www.mendeley.com/documents/?uuid=37d61f46-7da8-44f2-822a-ba287d035672"]}],"mendeley":{"formattedCitation":"(Kementrian Kesehatan RI, 2018)","plainTextFormattedCitation":"(Kementrian Kesehatan RI, 2018)","previouslyFormattedCitation":"(Kementrian Kesehatan RI, 2018)"},"properties":{"noteIndex":0},"schema":"https://github.com/citation-style-language/schema/raw/master/csl-citation.json"}</w:instrText>
      </w:r>
      <w:r w:rsidRPr="00803584">
        <w:rPr>
          <w:rFonts w:ascii="Times New Roman" w:hAnsi="Times New Roman" w:cs="Times New Roman"/>
          <w:color w:val="000000"/>
          <w:sz w:val="24"/>
          <w:szCs w:val="24"/>
        </w:rPr>
        <w:fldChar w:fldCharType="separate"/>
      </w:r>
      <w:r w:rsidRPr="00803584">
        <w:rPr>
          <w:rFonts w:ascii="Times New Roman" w:hAnsi="Times New Roman" w:cs="Times New Roman"/>
          <w:noProof/>
          <w:color w:val="000000"/>
          <w:sz w:val="24"/>
          <w:szCs w:val="24"/>
        </w:rPr>
        <w:t>(Kementrian Kesehatan RI, 2018)</w:t>
      </w:r>
      <w:r w:rsidRPr="00803584">
        <w:rPr>
          <w:rFonts w:ascii="Times New Roman" w:hAnsi="Times New Roman" w:cs="Times New Roman"/>
          <w:color w:val="000000"/>
          <w:sz w:val="24"/>
          <w:szCs w:val="24"/>
        </w:rPr>
        <w:fldChar w:fldCharType="end"/>
      </w:r>
      <w:r w:rsidRPr="00803584">
        <w:rPr>
          <w:rFonts w:ascii="Times New Roman" w:hAnsi="Times New Roman" w:cs="Times New Roman"/>
          <w:color w:val="000000"/>
          <w:sz w:val="24"/>
          <w:szCs w:val="24"/>
        </w:rPr>
        <w:t xml:space="preserve">. Jumlah AKB di Provinsi Sumatera Selatan mengalami peningkatan pada tahun 2016 sampai tahun 2017 </w:t>
      </w:r>
      <w:proofErr w:type="spellStart"/>
      <w:r w:rsidRPr="00803584">
        <w:rPr>
          <w:rFonts w:ascii="Times New Roman" w:hAnsi="Times New Roman" w:cs="Times New Roman"/>
          <w:color w:val="000000"/>
          <w:sz w:val="24"/>
          <w:szCs w:val="24"/>
        </w:rPr>
        <w:t>dimana</w:t>
      </w:r>
      <w:proofErr w:type="spellEnd"/>
      <w:r w:rsidRPr="00803584">
        <w:rPr>
          <w:rFonts w:ascii="Times New Roman" w:hAnsi="Times New Roman" w:cs="Times New Roman"/>
          <w:color w:val="000000"/>
          <w:sz w:val="24"/>
          <w:szCs w:val="24"/>
        </w:rPr>
        <w:t xml:space="preserve"> tahun 2016 jumlah AKB mencapai 87/16.210 KH dan meningkat menjadi 98/161.210 KH pada tahun 2017. Berbeda dengan tahun 2018, jumlah AKB di Provinsi Sumatera Selatan mengalami penurunan menjadi 51/161.210 KH </w:t>
      </w:r>
      <w:r w:rsidRPr="00803584">
        <w:rPr>
          <w:rFonts w:ascii="Times New Roman" w:hAnsi="Times New Roman" w:cs="Times New Roman"/>
          <w:color w:val="000000"/>
          <w:sz w:val="24"/>
          <w:szCs w:val="24"/>
        </w:rPr>
        <w:fldChar w:fldCharType="begin" w:fldLock="1"/>
      </w:r>
      <w:r w:rsidR="00357244">
        <w:rPr>
          <w:rFonts w:ascii="Times New Roman" w:hAnsi="Times New Roman" w:cs="Times New Roman"/>
          <w:color w:val="000000"/>
          <w:sz w:val="24"/>
          <w:szCs w:val="24"/>
        </w:rPr>
        <w:instrText>ADDIN CSL_CITATION {"citationItems":[{"id":"ITEM-1","itemData":{"author":[{"dropping-particle":"","family":"Dinkes Provinsi Sumatera Selatan","given":"","non-dropping-particle":"","parse-names":false,"suffix":""}],"id":"ITEM-1","issued":{"date-parts":[["2019"]]},"publisher":"Dinkes Provinsi Sumatera Selatan","publisher-place":"Sumatera Selatan","title":"Rencana Kinerja Tahunan Dekontralisasi Dinas Kesehatan Tahun 2019","type":"book"},"uris":["http://www.mendeley.com/documents/?uuid=840f8024-0270-4a96-8e95-9fada8d6d290"]}],"mendeley":{"formattedCitation":"(Dinkes Provinsi Sumatera Selatan, 2019)","plainTextFormattedCitation":"(Dinkes Provinsi Sumatera Selatan, 2019)","previouslyFormattedCitation":"(Dinkes Provinsi Sumatera Selatan, 2019)"},"properties":{"noteIndex":0},"schema":"https://github.com/citation-style-language/schema/raw/master/csl-citation.json"}</w:instrText>
      </w:r>
      <w:r w:rsidRPr="00803584">
        <w:rPr>
          <w:rFonts w:ascii="Times New Roman" w:hAnsi="Times New Roman" w:cs="Times New Roman"/>
          <w:color w:val="000000"/>
          <w:sz w:val="24"/>
          <w:szCs w:val="24"/>
        </w:rPr>
        <w:fldChar w:fldCharType="separate"/>
      </w:r>
      <w:r w:rsidRPr="00803584">
        <w:rPr>
          <w:rFonts w:ascii="Times New Roman" w:hAnsi="Times New Roman" w:cs="Times New Roman"/>
          <w:noProof/>
          <w:color w:val="000000"/>
          <w:sz w:val="24"/>
          <w:szCs w:val="24"/>
        </w:rPr>
        <w:t>(Dinkes Provinsi Sumatera Selatan, 2019)</w:t>
      </w:r>
      <w:r w:rsidRPr="00803584">
        <w:rPr>
          <w:rFonts w:ascii="Times New Roman" w:hAnsi="Times New Roman" w:cs="Times New Roman"/>
          <w:color w:val="000000"/>
          <w:sz w:val="24"/>
          <w:szCs w:val="24"/>
        </w:rPr>
        <w:fldChar w:fldCharType="end"/>
      </w:r>
      <w:r w:rsidRPr="00803584">
        <w:rPr>
          <w:rFonts w:ascii="Times New Roman" w:hAnsi="Times New Roman" w:cs="Times New Roman"/>
          <w:color w:val="000000"/>
          <w:sz w:val="24"/>
          <w:szCs w:val="24"/>
        </w:rPr>
        <w:t xml:space="preserve">. AKB di kota Palembang mencapai 29 kasus dengan penyebab kematian adalah diare, pneumonia, asfiksia, BBLR, kelainan kongenital, dan lainnya </w:t>
      </w:r>
      <w:r w:rsidRPr="00803584">
        <w:rPr>
          <w:rFonts w:ascii="Times New Roman" w:hAnsi="Times New Roman" w:cs="Times New Roman"/>
          <w:color w:val="000000"/>
          <w:sz w:val="24"/>
          <w:szCs w:val="24"/>
        </w:rPr>
        <w:fldChar w:fldCharType="begin" w:fldLock="1"/>
      </w:r>
      <w:r w:rsidR="00357244">
        <w:rPr>
          <w:rFonts w:ascii="Times New Roman" w:hAnsi="Times New Roman" w:cs="Times New Roman"/>
          <w:color w:val="000000"/>
          <w:sz w:val="24"/>
          <w:szCs w:val="24"/>
        </w:rPr>
        <w:instrText>ADDIN CSL_CITATION {"citationItems":[{"id":"ITEM-1","itemData":{"author":[{"dropping-particle":"","family":"Dinas Kesehatan Kota Palembang","given":"","non-dropping-particle":"","parse-names":false,"suffix":""}],"id":"ITEM-1","issued":{"date-parts":[["2018"]]},"publisher":"Kementrian Kesehatan RI","publisher-place":"Jakarta","title":"Profil Kesehatan Tahun 2017","type":"book"},"uris":["http://www.mendeley.com/documents/?uuid=b47d8e66-e566-4f9b-94ff-505bb353cab7"]}],"mendeley":{"formattedCitation":"(Dinas Kesehatan Kota Palembang, 2018)","plainTextFormattedCitation":"(Dinas Kesehatan Kota Palembang, 2018)","previouslyFormattedCitation":"(Dinas Kesehatan Kota Palembang, 2018)"},"properties":{"noteIndex":0},"schema":"https://github.com/citation-style-language/schema/raw/master/csl-citation.json"}</w:instrText>
      </w:r>
      <w:r w:rsidRPr="00803584">
        <w:rPr>
          <w:rFonts w:ascii="Times New Roman" w:hAnsi="Times New Roman" w:cs="Times New Roman"/>
          <w:color w:val="000000"/>
          <w:sz w:val="24"/>
          <w:szCs w:val="24"/>
        </w:rPr>
        <w:fldChar w:fldCharType="separate"/>
      </w:r>
      <w:r w:rsidRPr="00803584">
        <w:rPr>
          <w:rFonts w:ascii="Times New Roman" w:hAnsi="Times New Roman" w:cs="Times New Roman"/>
          <w:noProof/>
          <w:color w:val="000000"/>
          <w:sz w:val="24"/>
          <w:szCs w:val="24"/>
        </w:rPr>
        <w:t>(Dinas Kesehatan Kota Palembang, 2018)</w:t>
      </w:r>
      <w:r w:rsidRPr="00803584">
        <w:rPr>
          <w:rFonts w:ascii="Times New Roman" w:hAnsi="Times New Roman" w:cs="Times New Roman"/>
          <w:color w:val="000000"/>
          <w:sz w:val="24"/>
          <w:szCs w:val="24"/>
        </w:rPr>
        <w:fldChar w:fldCharType="end"/>
      </w:r>
      <w:r w:rsidRPr="00803584">
        <w:rPr>
          <w:rFonts w:ascii="Times New Roman" w:hAnsi="Times New Roman" w:cs="Times New Roman"/>
          <w:color w:val="000000"/>
          <w:sz w:val="24"/>
          <w:szCs w:val="24"/>
        </w:rPr>
        <w:t>.</w:t>
      </w:r>
    </w:p>
    <w:p w:rsidR="00803584" w:rsidRPr="00803584" w:rsidRDefault="00803584" w:rsidP="00803584">
      <w:pPr>
        <w:pStyle w:val="DaftarParagraf"/>
        <w:spacing w:line="360" w:lineRule="auto"/>
        <w:ind w:left="142" w:firstLine="491"/>
        <w:jc w:val="both"/>
        <w:rPr>
          <w:rFonts w:ascii="Times New Roman" w:hAnsi="Times New Roman" w:cs="Times New Roman"/>
          <w:sz w:val="24"/>
          <w:szCs w:val="24"/>
        </w:rPr>
      </w:pPr>
      <w:r w:rsidRPr="00803584">
        <w:rPr>
          <w:rFonts w:ascii="Times New Roman" w:hAnsi="Times New Roman" w:cs="Times New Roman"/>
          <w:sz w:val="24"/>
          <w:szCs w:val="24"/>
        </w:rPr>
        <w:t xml:space="preserve">Salah satu penyebab kematian bayi adalah BBLR. Berat badan bayi baru lahir banyak dipengaruhi oleh berbagai macam faktor meliputi faktor maternal, faktor plasenta dan faktor janin itu sendiri. Faktor maternal meliputi status gizi (berat badan sebelum hamil, penambahan berat badan selama hamil/ IMT, LILA dan kadar Hb), riwayat kehamilan dengan BBLR, usia ibu, status paritas, status sosial ekonomi (pendidikan, pekerjaan), status kesehatan ibu / penyakit kronis : diabetes, hipertensi </w:t>
      </w:r>
      <w:proofErr w:type="spellStart"/>
      <w:r w:rsidRPr="00803584">
        <w:rPr>
          <w:rFonts w:ascii="Times New Roman" w:hAnsi="Times New Roman" w:cs="Times New Roman"/>
          <w:sz w:val="24"/>
          <w:szCs w:val="24"/>
        </w:rPr>
        <w:t>dll</w:t>
      </w:r>
      <w:proofErr w:type="spellEnd"/>
      <w:r w:rsidRPr="00803584">
        <w:rPr>
          <w:rFonts w:ascii="Times New Roman" w:hAnsi="Times New Roman" w:cs="Times New Roman"/>
          <w:sz w:val="24"/>
          <w:szCs w:val="24"/>
        </w:rPr>
        <w:t xml:space="preserve">, gaya hidup : pola makan, merokok, penggunaan </w:t>
      </w:r>
      <w:proofErr w:type="spellStart"/>
      <w:r w:rsidRPr="00803584">
        <w:rPr>
          <w:rFonts w:ascii="Times New Roman" w:hAnsi="Times New Roman" w:cs="Times New Roman"/>
          <w:sz w:val="24"/>
          <w:szCs w:val="24"/>
        </w:rPr>
        <w:t>alcohol</w:t>
      </w:r>
      <w:proofErr w:type="spellEnd"/>
      <w:r w:rsidRPr="00803584">
        <w:rPr>
          <w:rFonts w:ascii="Times New Roman" w:hAnsi="Times New Roman" w:cs="Times New Roman"/>
          <w:sz w:val="24"/>
          <w:szCs w:val="24"/>
        </w:rPr>
        <w:t xml:space="preserve">, pemeriksaan kehamilan (ANC) dan usia </w:t>
      </w:r>
      <w:proofErr w:type="spellStart"/>
      <w:r w:rsidRPr="00803584">
        <w:rPr>
          <w:rFonts w:ascii="Times New Roman" w:hAnsi="Times New Roman" w:cs="Times New Roman"/>
          <w:sz w:val="24"/>
          <w:szCs w:val="24"/>
        </w:rPr>
        <w:t>gestasi</w:t>
      </w:r>
      <w:proofErr w:type="spellEnd"/>
      <w:r w:rsidRPr="00803584">
        <w:rPr>
          <w:rFonts w:ascii="Times New Roman" w:hAnsi="Times New Roman" w:cs="Times New Roman"/>
          <w:sz w:val="24"/>
          <w:szCs w:val="24"/>
        </w:rPr>
        <w:t xml:space="preserve"> </w:t>
      </w:r>
      <w:r w:rsidRPr="00803584">
        <w:rPr>
          <w:rFonts w:ascii="Times New Roman" w:hAnsi="Times New Roman" w:cs="Times New Roman"/>
          <w:sz w:val="24"/>
          <w:szCs w:val="24"/>
        </w:rPr>
        <w:fldChar w:fldCharType="begin" w:fldLock="1"/>
      </w:r>
      <w:r w:rsidR="00357244">
        <w:rPr>
          <w:rFonts w:ascii="Times New Roman" w:hAnsi="Times New Roman" w:cs="Times New Roman"/>
          <w:sz w:val="24"/>
          <w:szCs w:val="24"/>
        </w:rPr>
        <w:instrText>ADDIN CSL_CITATION {"citationItems":[{"id":"ITEM-1","itemData":{"author":[{"dropping-particle":"al","family":"Sharon, J., Reeder, R.N., Leonide","given":"L.M et","non-dropping-particle":"","parse-names":false,"suffix":""}],"id":"ITEM-1","issued":{"date-parts":[["2012"]]},"publisher":"EGC","publisher-place":"Jakarta","title":"Keperawatan Maternita: Kesehatan Wanita, Bayi, &amp; Keluarga (Maternity Nursing : Family, Newborn, and Women’s Health Care) : Bayi Baru Lahir Berisiko Tinggi : Gangguan Usia Gestasi dan Berat Badan Lahir. Edisi 8. Volume 2","type":"book"},"uris":["http://www.mendeley.com/documents/?uuid=21f14f19-48e6-4849-b02d-64824e6dd6d3"]}],"mendeley":{"formattedCitation":"(Sharon, J., Reeder, R.N., Leonide, 2012)","plainTextFormattedCitation":"(Sharon, J., Reeder, R.N., Leonide, 2012)","previouslyFormattedCitation":"(Sharon, J., Reeder, R.N., Leonide, 2012)"},"properties":{"noteIndex":0},"schema":"https://github.com/citation-style-language/schema/raw/master/csl-citation.json"}</w:instrText>
      </w:r>
      <w:r w:rsidRPr="00803584">
        <w:rPr>
          <w:rFonts w:ascii="Times New Roman" w:hAnsi="Times New Roman" w:cs="Times New Roman"/>
          <w:sz w:val="24"/>
          <w:szCs w:val="24"/>
        </w:rPr>
        <w:fldChar w:fldCharType="separate"/>
      </w:r>
      <w:r w:rsidRPr="00803584">
        <w:rPr>
          <w:rFonts w:ascii="Times New Roman" w:hAnsi="Times New Roman" w:cs="Times New Roman"/>
          <w:noProof/>
          <w:sz w:val="24"/>
          <w:szCs w:val="24"/>
        </w:rPr>
        <w:t>(Sharon, J., Reeder, R.N., Leonide, 2012)</w:t>
      </w:r>
      <w:r w:rsidRPr="00803584">
        <w:rPr>
          <w:rFonts w:ascii="Times New Roman" w:hAnsi="Times New Roman" w:cs="Times New Roman"/>
          <w:sz w:val="24"/>
          <w:szCs w:val="24"/>
        </w:rPr>
        <w:fldChar w:fldCharType="end"/>
      </w:r>
      <w:r w:rsidRPr="00803584">
        <w:rPr>
          <w:rFonts w:ascii="Times New Roman" w:hAnsi="Times New Roman" w:cs="Times New Roman"/>
          <w:sz w:val="24"/>
          <w:szCs w:val="24"/>
        </w:rPr>
        <w:t>.</w:t>
      </w:r>
    </w:p>
    <w:p w:rsidR="00803584" w:rsidRPr="00803584" w:rsidRDefault="00803584" w:rsidP="00803584">
      <w:pPr>
        <w:pStyle w:val="DaftarParagraf"/>
        <w:spacing w:line="360" w:lineRule="auto"/>
        <w:ind w:left="142" w:firstLine="491"/>
        <w:jc w:val="both"/>
        <w:rPr>
          <w:rFonts w:ascii="Times New Roman" w:hAnsi="Times New Roman" w:cs="Times New Roman"/>
          <w:sz w:val="24"/>
          <w:szCs w:val="24"/>
        </w:rPr>
      </w:pPr>
      <w:r w:rsidRPr="00803584">
        <w:rPr>
          <w:rFonts w:ascii="Times New Roman" w:hAnsi="Times New Roman" w:cs="Times New Roman"/>
          <w:sz w:val="24"/>
          <w:szCs w:val="24"/>
        </w:rPr>
        <w:t xml:space="preserve">Penelitian dari </w:t>
      </w:r>
      <w:proofErr w:type="spellStart"/>
      <w:r w:rsidRPr="00803584">
        <w:rPr>
          <w:rFonts w:ascii="Times New Roman" w:hAnsi="Times New Roman" w:cs="Times New Roman"/>
          <w:sz w:val="24"/>
          <w:szCs w:val="24"/>
        </w:rPr>
        <w:t>Ota</w:t>
      </w:r>
      <w:proofErr w:type="spellEnd"/>
      <w:r w:rsidRPr="00803584">
        <w:rPr>
          <w:rFonts w:ascii="Times New Roman" w:hAnsi="Times New Roman" w:cs="Times New Roman"/>
          <w:sz w:val="24"/>
          <w:szCs w:val="24"/>
        </w:rPr>
        <w:t xml:space="preserve"> </w:t>
      </w:r>
      <w:proofErr w:type="spellStart"/>
      <w:r w:rsidRPr="00803584">
        <w:rPr>
          <w:rFonts w:ascii="Times New Roman" w:hAnsi="Times New Roman" w:cs="Times New Roman"/>
          <w:i/>
          <w:sz w:val="24"/>
          <w:szCs w:val="24"/>
        </w:rPr>
        <w:t>et</w:t>
      </w:r>
      <w:proofErr w:type="spellEnd"/>
      <w:r w:rsidRPr="00803584">
        <w:rPr>
          <w:rFonts w:ascii="Times New Roman" w:hAnsi="Times New Roman" w:cs="Times New Roman"/>
          <w:i/>
          <w:sz w:val="24"/>
          <w:szCs w:val="24"/>
        </w:rPr>
        <w:t xml:space="preserve"> </w:t>
      </w:r>
      <w:proofErr w:type="spellStart"/>
      <w:r w:rsidRPr="00803584">
        <w:rPr>
          <w:rFonts w:ascii="Times New Roman" w:hAnsi="Times New Roman" w:cs="Times New Roman"/>
          <w:i/>
          <w:sz w:val="24"/>
          <w:szCs w:val="24"/>
        </w:rPr>
        <w:t>al.</w:t>
      </w:r>
      <w:proofErr w:type="spellEnd"/>
      <w:r w:rsidRPr="00803584">
        <w:rPr>
          <w:rFonts w:ascii="Times New Roman" w:hAnsi="Times New Roman" w:cs="Times New Roman"/>
          <w:sz w:val="24"/>
          <w:szCs w:val="24"/>
        </w:rPr>
        <w:t xml:space="preserve"> </w:t>
      </w:r>
      <w:proofErr w:type="spellStart"/>
      <w:r w:rsidRPr="00803584">
        <w:rPr>
          <w:rFonts w:ascii="Times New Roman" w:hAnsi="Times New Roman" w:cs="Times New Roman"/>
          <w:sz w:val="24"/>
          <w:szCs w:val="24"/>
        </w:rPr>
        <w:t>mengelompokan</w:t>
      </w:r>
      <w:proofErr w:type="spellEnd"/>
      <w:r w:rsidRPr="00803584">
        <w:rPr>
          <w:rFonts w:ascii="Times New Roman" w:hAnsi="Times New Roman" w:cs="Times New Roman"/>
          <w:sz w:val="24"/>
          <w:szCs w:val="24"/>
        </w:rPr>
        <w:t xml:space="preserve"> </w:t>
      </w:r>
      <w:bookmarkStart w:id="0" w:name="_Hlk43039050"/>
      <w:proofErr w:type="spellStart"/>
      <w:r w:rsidRPr="00803584">
        <w:rPr>
          <w:rFonts w:ascii="Times New Roman" w:hAnsi="Times New Roman" w:cs="Times New Roman"/>
          <w:i/>
          <w:sz w:val="24"/>
          <w:szCs w:val="24"/>
        </w:rPr>
        <w:t>Body</w:t>
      </w:r>
      <w:proofErr w:type="spellEnd"/>
      <w:r w:rsidRPr="00803584">
        <w:rPr>
          <w:rFonts w:ascii="Times New Roman" w:hAnsi="Times New Roman" w:cs="Times New Roman"/>
          <w:i/>
          <w:sz w:val="24"/>
          <w:szCs w:val="24"/>
        </w:rPr>
        <w:t xml:space="preserve"> </w:t>
      </w:r>
      <w:proofErr w:type="spellStart"/>
      <w:r w:rsidRPr="00803584">
        <w:rPr>
          <w:rFonts w:ascii="Times New Roman" w:hAnsi="Times New Roman" w:cs="Times New Roman"/>
          <w:i/>
          <w:sz w:val="24"/>
          <w:szCs w:val="24"/>
        </w:rPr>
        <w:t>Mass</w:t>
      </w:r>
      <w:proofErr w:type="spellEnd"/>
      <w:r w:rsidRPr="00803584">
        <w:rPr>
          <w:rFonts w:ascii="Times New Roman" w:hAnsi="Times New Roman" w:cs="Times New Roman"/>
          <w:i/>
          <w:sz w:val="24"/>
          <w:szCs w:val="24"/>
        </w:rPr>
        <w:t xml:space="preserve"> Index</w:t>
      </w:r>
      <w:bookmarkEnd w:id="0"/>
      <w:r w:rsidRPr="00803584">
        <w:rPr>
          <w:rFonts w:ascii="Times New Roman" w:hAnsi="Times New Roman" w:cs="Times New Roman"/>
          <w:sz w:val="24"/>
          <w:szCs w:val="24"/>
        </w:rPr>
        <w:t xml:space="preserve"> (BMI) menjadi </w:t>
      </w:r>
      <w:bookmarkStart w:id="1" w:name="_Hlk43039039"/>
      <w:r w:rsidRPr="00803584">
        <w:rPr>
          <w:rFonts w:ascii="Times New Roman" w:hAnsi="Times New Roman" w:cs="Times New Roman"/>
          <w:sz w:val="24"/>
          <w:szCs w:val="24"/>
        </w:rPr>
        <w:t>BMI</w:t>
      </w:r>
      <w:bookmarkEnd w:id="1"/>
      <w:r w:rsidRPr="00803584">
        <w:rPr>
          <w:rFonts w:ascii="Times New Roman" w:hAnsi="Times New Roman" w:cs="Times New Roman"/>
          <w:sz w:val="24"/>
          <w:szCs w:val="24"/>
        </w:rPr>
        <w:t xml:space="preserve"> rendah (&lt;18,5), normal (18,5 – 22,9) dan tinggi (≥23,0), </w:t>
      </w:r>
      <w:proofErr w:type="spellStart"/>
      <w:r w:rsidRPr="00803584">
        <w:rPr>
          <w:rFonts w:ascii="Times New Roman" w:hAnsi="Times New Roman" w:cs="Times New Roman"/>
          <w:sz w:val="24"/>
          <w:szCs w:val="24"/>
        </w:rPr>
        <w:t>diantara</w:t>
      </w:r>
      <w:proofErr w:type="spellEnd"/>
      <w:r w:rsidRPr="00803584">
        <w:rPr>
          <w:rFonts w:ascii="Times New Roman" w:hAnsi="Times New Roman" w:cs="Times New Roman"/>
          <w:sz w:val="24"/>
          <w:szCs w:val="24"/>
        </w:rPr>
        <w:t xml:space="preserve"> wanita dengan BMI rendah, risiko untuk melahirkan bayi terlalu kecil untuk usia kehamilan rata–rata mendekati 40% jika pertambahan berat badan &lt;5 kg, dan mendekati 20 % jika penambahannya 5 – 10 kg </w:t>
      </w:r>
      <w:r w:rsidRPr="00803584">
        <w:rPr>
          <w:rFonts w:ascii="Times New Roman" w:hAnsi="Times New Roman" w:cs="Times New Roman"/>
          <w:sz w:val="24"/>
          <w:szCs w:val="24"/>
        </w:rPr>
        <w:fldChar w:fldCharType="begin" w:fldLock="1"/>
      </w:r>
      <w:r w:rsidR="00357244">
        <w:rPr>
          <w:rFonts w:ascii="Times New Roman" w:hAnsi="Times New Roman" w:cs="Times New Roman"/>
          <w:sz w:val="24"/>
          <w:szCs w:val="24"/>
        </w:rPr>
        <w:instrText>ADDIN CSL_CITATION {"citationItems":[{"id":"ITEM-1","itemData":{"DOI":"10.2471/BLT.10.077982","ISSN":"00429686","PMID":"21346924","abstract":"Objective To examine the association between gestational weight gain and maternal body mass index (BMI) among Vietnamese women and the risk of delivering an infant too small or too large for gestational age. Methods A prospective health-facility-based study of 2989 pregnant Vietnamese women was conducted in the city of Nha Trang in 2007-2008. Cubic logistic regression was used to investigate the association of interest. Infants were classified into weight-for-gestational-age categories according to weight centiles for the Asian population. Gestational age was based on the date of last menstrual period and adjusted by the results of first-trimester ultrasound. Findings BMI was low (&lt; 18.5), normal (18.5-22.9) and high (≥ 23.0) in 26.1%, 65.4% and 8.5% of the women, respectively. In each of these BMI categories, the percentage of women who delivered infants too small for gestational age was 18.1, 10.0 and 9.4, respectively, and the mean gestational weight gain was 12.5 kg (standard deviation, SD: ± 3.6), 12.2 kg (SD: ± 3.8) and 11.5 kg (SD: ± 4.7), respectively. Among women with low BMI, the risk of delivering an infant too small for gestational age ranged from approximately 40% if the gestational weight gain was &lt; 5 kg to 20% if it was 5-10 kg. Conclusion Having a low BMI, commonly found in Viet Nam, puts women at risk of delivering an infant too small for gestational age, especially when total maternal gestational weight gain is &lt; 10 kg.","author":[{"dropping-particle":"","family":"Ota","given":"Erika","non-dropping-particle":"","parse-names":false,"suffix":""},{"dropping-particle":"","family":"Haruna","given":"Megumi","non-dropping-particle":"","parse-names":false,"suffix":""},{"dropping-particle":"","family":"Suzuki","given":"Motoi","non-dropping-particle":"","parse-names":false,"suffix":""},{"dropping-particle":"","family":"Anh","given":"Dang Duc","non-dropping-particle":"","parse-names":false,"suffix":""},{"dropping-particle":"","family":"Tho","given":"Le Huu","non-dropping-particle":"","parse-names":false,"suffix":""},{"dropping-particle":"","family":"Tam","given":"Nguyen Thi Thanh","non-dropping-particle":"","parse-names":false,"suffix":""},{"dropping-particle":"","family":"Thiem","given":"Vu Dinh","non-dropping-particle":"","parse-names":false,"suffix":""},{"dropping-particle":"","family":"Anh","given":"Nguyen Thi Hien","non-dropping-particle":"","parse-names":false,"suffix":""},{"dropping-particle":"","family":"Isozaki","given":"Mitsuhiro","non-dropping-particle":"","parse-names":false,"suffix":""},{"dropping-particle":"","family":"Shibuya","given":"Kenji","non-dropping-particle":"","parse-names":false,"suffix":""},{"dropping-particle":"","family":"Ariyoshi","given":"Koya","non-dropping-particle":"","parse-names":false,"suffix":""},{"dropping-particle":"","family":"Murashima","given":"Sachiyo","non-dropping-particle":"","parse-names":false,"suffix":""},{"dropping-particle":"","family":"Moriuchi","given":"Hiroyuki","non-dropping-particle":"","parse-names":false,"suffix":""},{"dropping-particle":"","family":"Yanai","given":"Hideki","non-dropping-particle":"","parse-names":false,"suffix":""}],"container-title":"Bulletin of the World Health Organization","id":"ITEM-1","issue":"2","issued":{"date-parts":[["2011"]]},"page":"127-136","title":"Indice maternel de masse corporelle et augmentation du poids en gestation et leur association avec les observations périnatales au Viet Nam","type":"article-journal","volume":"89"},"uris":["http://www.mendeley.com/documents/?uuid=65c971b6-881d-43d2-ad0e-34fb128d0571"]}],"mendeley":{"formattedCitation":"(Ota &lt;i&gt;et al.&lt;/i&gt;, 2011)","plainTextFormattedCitation":"(Ota et al., 2011)","previouslyFormattedCitation":"(Ota &lt;i&gt;et al.&lt;/i&gt;, 2011)"},"properties":{"noteIndex":0},"schema":"https://github.com/citation-style-language/schema/raw/master/csl-citation.json"}</w:instrText>
      </w:r>
      <w:r w:rsidRPr="00803584">
        <w:rPr>
          <w:rFonts w:ascii="Times New Roman" w:hAnsi="Times New Roman" w:cs="Times New Roman"/>
          <w:sz w:val="24"/>
          <w:szCs w:val="24"/>
        </w:rPr>
        <w:fldChar w:fldCharType="separate"/>
      </w:r>
      <w:r w:rsidRPr="00803584">
        <w:rPr>
          <w:rFonts w:ascii="Times New Roman" w:hAnsi="Times New Roman" w:cs="Times New Roman"/>
          <w:noProof/>
          <w:sz w:val="24"/>
          <w:szCs w:val="24"/>
        </w:rPr>
        <w:t xml:space="preserve">(Ota </w:t>
      </w:r>
      <w:r w:rsidRPr="00803584">
        <w:rPr>
          <w:rFonts w:ascii="Times New Roman" w:hAnsi="Times New Roman" w:cs="Times New Roman"/>
          <w:i/>
          <w:noProof/>
          <w:sz w:val="24"/>
          <w:szCs w:val="24"/>
        </w:rPr>
        <w:t>et al.</w:t>
      </w:r>
      <w:r w:rsidRPr="00803584">
        <w:rPr>
          <w:rFonts w:ascii="Times New Roman" w:hAnsi="Times New Roman" w:cs="Times New Roman"/>
          <w:noProof/>
          <w:sz w:val="24"/>
          <w:szCs w:val="24"/>
        </w:rPr>
        <w:t>, 2011)</w:t>
      </w:r>
      <w:r w:rsidRPr="00803584">
        <w:rPr>
          <w:rFonts w:ascii="Times New Roman" w:hAnsi="Times New Roman" w:cs="Times New Roman"/>
          <w:sz w:val="24"/>
          <w:szCs w:val="24"/>
        </w:rPr>
        <w:fldChar w:fldCharType="end"/>
      </w:r>
      <w:r w:rsidRPr="00803584">
        <w:rPr>
          <w:rFonts w:ascii="Times New Roman" w:hAnsi="Times New Roman" w:cs="Times New Roman"/>
          <w:sz w:val="24"/>
          <w:szCs w:val="24"/>
        </w:rPr>
        <w:t>.</w:t>
      </w:r>
    </w:p>
    <w:p w:rsidR="00E05A69" w:rsidRDefault="00803584" w:rsidP="00803584">
      <w:pPr>
        <w:spacing w:after="0" w:line="360" w:lineRule="auto"/>
        <w:ind w:firstLine="720"/>
        <w:jc w:val="both"/>
        <w:rPr>
          <w:rFonts w:ascii="Times New Roman" w:eastAsia="Times New Roman" w:hAnsi="Times New Roman" w:cs="Times New Roman"/>
          <w:sz w:val="24"/>
          <w:szCs w:val="24"/>
        </w:rPr>
      </w:pPr>
      <w:r w:rsidRPr="00803584">
        <w:rPr>
          <w:rFonts w:ascii="Times New Roman" w:hAnsi="Times New Roman" w:cs="Times New Roman"/>
          <w:sz w:val="24"/>
          <w:szCs w:val="24"/>
        </w:rPr>
        <w:t xml:space="preserve">Penelitian dari </w:t>
      </w:r>
      <w:proofErr w:type="spellStart"/>
      <w:r w:rsidRPr="00803584">
        <w:rPr>
          <w:rFonts w:ascii="Times New Roman" w:hAnsi="Times New Roman" w:cs="Times New Roman"/>
          <w:sz w:val="24"/>
          <w:szCs w:val="24"/>
        </w:rPr>
        <w:t>Mutalazimah</w:t>
      </w:r>
      <w:proofErr w:type="spellEnd"/>
      <w:r w:rsidRPr="00803584">
        <w:rPr>
          <w:rFonts w:ascii="Times New Roman" w:hAnsi="Times New Roman" w:cs="Times New Roman"/>
          <w:sz w:val="24"/>
          <w:szCs w:val="24"/>
        </w:rPr>
        <w:t xml:space="preserve"> </w:t>
      </w:r>
      <w:proofErr w:type="spellStart"/>
      <w:r w:rsidRPr="00803584">
        <w:rPr>
          <w:rFonts w:ascii="Times New Roman" w:hAnsi="Times New Roman" w:cs="Times New Roman"/>
          <w:sz w:val="24"/>
          <w:szCs w:val="24"/>
        </w:rPr>
        <w:t>menyatakn</w:t>
      </w:r>
      <w:proofErr w:type="spellEnd"/>
      <w:r w:rsidRPr="00803584">
        <w:rPr>
          <w:rFonts w:ascii="Times New Roman" w:hAnsi="Times New Roman" w:cs="Times New Roman"/>
          <w:sz w:val="24"/>
          <w:szCs w:val="24"/>
        </w:rPr>
        <w:t xml:space="preserve"> bahwa Ibu hamil yang KEK dan anemia mengalami berat lahir rendah sebesar 13,2% </w:t>
      </w:r>
      <w:r w:rsidRPr="00803584">
        <w:rPr>
          <w:rFonts w:ascii="Times New Roman" w:hAnsi="Times New Roman" w:cs="Times New Roman"/>
          <w:sz w:val="24"/>
          <w:szCs w:val="24"/>
        </w:rPr>
        <w:fldChar w:fldCharType="begin" w:fldLock="1"/>
      </w:r>
      <w:r w:rsidR="00357244">
        <w:rPr>
          <w:rFonts w:ascii="Times New Roman" w:hAnsi="Times New Roman" w:cs="Times New Roman"/>
          <w:sz w:val="24"/>
          <w:szCs w:val="24"/>
        </w:rPr>
        <w:instrText>ADDIN CSL_CITATION {"citationItems":[{"id":"ITEM-1","itemData":{"author":[{"dropping-particle":"","family":"Mutalazimah","given":"","non-dropping-particle":"","parse-names":false,"suffix":""}],"container-title":"Hubungan Lingkar Lengan Atas (Lila) Dan Kadar Hemoglobin (Hb) Ibu Hamil Dengan Berat Bayi Lahir Di Rsud Dr. Moewardi Surakarta","id":"ITEM-1","issue":"2","issued":{"date-parts":[["2005"]]},"page":"114-126","title":"Fakultas Ilmu Kedokteran Universitas Muhammadiyah Surakarta ABSTRAK","type":"article-journal","volume":"6"},"uris":["http://www.mendeley.com/documents/?uuid=a10737dd-fc82-4794-a88f-b6337146ad27"]}],"mendeley":{"formattedCitation":"(Mutalazimah, 2005)","plainTextFormattedCitation":"(Mutalazimah, 2005)","previouslyFormattedCitation":"(Mutalazimah, 2005)"},"properties":{"noteIndex":0},"schema":"https://github.com/citation-style-language/schema/raw/master/csl-citation.json"}</w:instrText>
      </w:r>
      <w:r w:rsidRPr="00803584">
        <w:rPr>
          <w:rFonts w:ascii="Times New Roman" w:hAnsi="Times New Roman" w:cs="Times New Roman"/>
          <w:sz w:val="24"/>
          <w:szCs w:val="24"/>
        </w:rPr>
        <w:fldChar w:fldCharType="separate"/>
      </w:r>
      <w:r w:rsidRPr="00803584">
        <w:rPr>
          <w:rFonts w:ascii="Times New Roman" w:hAnsi="Times New Roman" w:cs="Times New Roman"/>
          <w:noProof/>
          <w:sz w:val="24"/>
          <w:szCs w:val="24"/>
        </w:rPr>
        <w:t>(Mutalazimah, 2005)</w:t>
      </w:r>
      <w:r w:rsidRPr="00803584">
        <w:rPr>
          <w:rFonts w:ascii="Times New Roman" w:hAnsi="Times New Roman" w:cs="Times New Roman"/>
          <w:sz w:val="24"/>
          <w:szCs w:val="24"/>
        </w:rPr>
        <w:fldChar w:fldCharType="end"/>
      </w:r>
      <w:r w:rsidRPr="00803584">
        <w:rPr>
          <w:rFonts w:ascii="Times New Roman" w:hAnsi="Times New Roman" w:cs="Times New Roman"/>
          <w:sz w:val="24"/>
          <w:szCs w:val="24"/>
        </w:rPr>
        <w:t xml:space="preserve">. Berdasarkan hal </w:t>
      </w:r>
      <w:proofErr w:type="spellStart"/>
      <w:r w:rsidRPr="00803584">
        <w:rPr>
          <w:rFonts w:ascii="Times New Roman" w:hAnsi="Times New Roman" w:cs="Times New Roman"/>
          <w:sz w:val="24"/>
          <w:szCs w:val="24"/>
        </w:rPr>
        <w:t>diatas</w:t>
      </w:r>
      <w:proofErr w:type="spellEnd"/>
      <w:r w:rsidRPr="00803584">
        <w:rPr>
          <w:rFonts w:ascii="Times New Roman" w:hAnsi="Times New Roman" w:cs="Times New Roman"/>
          <w:sz w:val="24"/>
          <w:szCs w:val="24"/>
        </w:rPr>
        <w:t xml:space="preserve"> peneliti tertarik untuk melakukan </w:t>
      </w:r>
      <w:r w:rsidRPr="00803584">
        <w:rPr>
          <w:rFonts w:ascii="Times New Roman" w:hAnsi="Times New Roman" w:cs="Times New Roman"/>
          <w:sz w:val="24"/>
          <w:szCs w:val="24"/>
        </w:rPr>
        <w:lastRenderedPageBreak/>
        <w:t>penelitian mengenai hubungan faktor maternal dengan berat badan bayi baru lahir.</w:t>
      </w:r>
    </w:p>
    <w:p w:rsidR="00E05A69" w:rsidRDefault="00E05A69">
      <w:pPr>
        <w:spacing w:after="0" w:line="360" w:lineRule="auto"/>
        <w:jc w:val="both"/>
        <w:rPr>
          <w:rFonts w:ascii="Times New Roman" w:eastAsia="Times New Roman" w:hAnsi="Times New Roman" w:cs="Times New Roman"/>
          <w:b/>
          <w:sz w:val="24"/>
          <w:szCs w:val="24"/>
        </w:rPr>
      </w:pPr>
    </w:p>
    <w:p w:rsidR="00E05A69" w:rsidRDefault="00FD06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Bahan dan Metode</w:t>
      </w:r>
    </w:p>
    <w:p w:rsidR="00592BF6" w:rsidRPr="00592BF6" w:rsidRDefault="00592BF6" w:rsidP="00592BF6">
      <w:pPr>
        <w:tabs>
          <w:tab w:val="left" w:pos="284"/>
          <w:tab w:val="left" w:pos="851"/>
        </w:tabs>
        <w:spacing w:line="360" w:lineRule="auto"/>
        <w:ind w:firstLine="426"/>
        <w:contextualSpacing/>
        <w:jc w:val="both"/>
        <w:rPr>
          <w:rFonts w:ascii="Times New Roman" w:hAnsi="Times New Roman" w:cs="Times New Roman"/>
          <w:sz w:val="24"/>
          <w:szCs w:val="24"/>
        </w:rPr>
      </w:pPr>
      <w:r w:rsidRPr="00592BF6">
        <w:rPr>
          <w:rFonts w:ascii="Times New Roman" w:hAnsi="Times New Roman" w:cs="Times New Roman"/>
          <w:sz w:val="24"/>
          <w:szCs w:val="24"/>
        </w:rPr>
        <w:t xml:space="preserve">Jenis penelitian ini merupakan suatu penelitian observasi </w:t>
      </w:r>
      <w:proofErr w:type="spellStart"/>
      <w:r w:rsidRPr="00592BF6">
        <w:rPr>
          <w:rFonts w:ascii="Times New Roman" w:hAnsi="Times New Roman" w:cs="Times New Roman"/>
          <w:i/>
          <w:sz w:val="24"/>
          <w:szCs w:val="24"/>
        </w:rPr>
        <w:t>Cross</w:t>
      </w:r>
      <w:proofErr w:type="spellEnd"/>
      <w:r w:rsidRPr="00592BF6">
        <w:rPr>
          <w:rFonts w:ascii="Times New Roman" w:hAnsi="Times New Roman" w:cs="Times New Roman"/>
          <w:i/>
          <w:sz w:val="24"/>
          <w:szCs w:val="24"/>
        </w:rPr>
        <w:t xml:space="preserve"> </w:t>
      </w:r>
      <w:proofErr w:type="spellStart"/>
      <w:r w:rsidRPr="00592BF6">
        <w:rPr>
          <w:rFonts w:ascii="Times New Roman" w:hAnsi="Times New Roman" w:cs="Times New Roman"/>
          <w:i/>
          <w:sz w:val="24"/>
          <w:szCs w:val="24"/>
        </w:rPr>
        <w:t>Sectional</w:t>
      </w:r>
      <w:proofErr w:type="spellEnd"/>
      <w:r w:rsidRPr="00592BF6">
        <w:rPr>
          <w:rFonts w:ascii="Times New Roman" w:hAnsi="Times New Roman" w:cs="Times New Roman"/>
          <w:sz w:val="24"/>
          <w:szCs w:val="24"/>
        </w:rPr>
        <w:t xml:space="preserve">. Penelitian ini bertempat di PMB </w:t>
      </w:r>
      <w:proofErr w:type="spellStart"/>
      <w:r w:rsidRPr="00592BF6">
        <w:rPr>
          <w:rFonts w:ascii="Times New Roman" w:hAnsi="Times New Roman" w:cs="Times New Roman"/>
          <w:sz w:val="24"/>
          <w:szCs w:val="24"/>
        </w:rPr>
        <w:t>Ellna</w:t>
      </w:r>
      <w:proofErr w:type="spellEnd"/>
      <w:r w:rsidRPr="00592BF6">
        <w:rPr>
          <w:rFonts w:ascii="Times New Roman" w:hAnsi="Times New Roman" w:cs="Times New Roman"/>
          <w:sz w:val="24"/>
          <w:szCs w:val="24"/>
        </w:rPr>
        <w:t xml:space="preserve"> Palembang, pada bulan  Juni- September 2020. Sampel pada penelitian ini adalah bagian dari populasi (populasi per enam bulan di Bidan </w:t>
      </w:r>
      <w:proofErr w:type="spellStart"/>
      <w:r w:rsidRPr="00592BF6">
        <w:rPr>
          <w:rFonts w:ascii="Times New Roman" w:hAnsi="Times New Roman" w:cs="Times New Roman"/>
          <w:sz w:val="24"/>
          <w:szCs w:val="24"/>
        </w:rPr>
        <w:t>Ellna</w:t>
      </w:r>
      <w:proofErr w:type="spellEnd"/>
      <w:r w:rsidRPr="00592BF6">
        <w:rPr>
          <w:rFonts w:ascii="Times New Roman" w:hAnsi="Times New Roman" w:cs="Times New Roman"/>
          <w:sz w:val="24"/>
          <w:szCs w:val="24"/>
        </w:rPr>
        <w:t xml:space="preserve"> sebanyak 52 ibu melahirkan)</w:t>
      </w:r>
      <w:r w:rsidRPr="00592BF6">
        <w:rPr>
          <w:rFonts w:ascii="Times New Roman" w:hAnsi="Times New Roman" w:cs="Times New Roman"/>
          <w:i/>
          <w:sz w:val="24"/>
          <w:szCs w:val="24"/>
        </w:rPr>
        <w:t xml:space="preserve">, </w:t>
      </w:r>
      <w:r w:rsidRPr="00592BF6">
        <w:rPr>
          <w:rFonts w:ascii="Times New Roman" w:hAnsi="Times New Roman" w:cs="Times New Roman"/>
          <w:sz w:val="24"/>
          <w:szCs w:val="24"/>
        </w:rPr>
        <w:t xml:space="preserve">dan sesuai dengan  kriteria sebagai berikut, Kriteria inklusi: Ibu  yang </w:t>
      </w:r>
      <w:proofErr w:type="spellStart"/>
      <w:r w:rsidRPr="00592BF6">
        <w:rPr>
          <w:rFonts w:ascii="Times New Roman" w:hAnsi="Times New Roman" w:cs="Times New Roman"/>
          <w:sz w:val="24"/>
          <w:szCs w:val="24"/>
        </w:rPr>
        <w:t>terecord</w:t>
      </w:r>
      <w:proofErr w:type="spellEnd"/>
      <w:r w:rsidRPr="00592BF6">
        <w:rPr>
          <w:rFonts w:ascii="Times New Roman" w:hAnsi="Times New Roman" w:cs="Times New Roman"/>
          <w:sz w:val="24"/>
          <w:szCs w:val="24"/>
        </w:rPr>
        <w:t xml:space="preserve"> dan bersalin di PMB </w:t>
      </w:r>
      <w:proofErr w:type="spellStart"/>
      <w:r w:rsidRPr="00592BF6">
        <w:rPr>
          <w:rFonts w:ascii="Times New Roman" w:hAnsi="Times New Roman" w:cs="Times New Roman"/>
          <w:sz w:val="24"/>
          <w:szCs w:val="24"/>
        </w:rPr>
        <w:t>Ellna</w:t>
      </w:r>
      <w:proofErr w:type="spellEnd"/>
      <w:r w:rsidRPr="00592BF6">
        <w:rPr>
          <w:rFonts w:ascii="Times New Roman" w:hAnsi="Times New Roman" w:cs="Times New Roman"/>
          <w:sz w:val="24"/>
          <w:szCs w:val="24"/>
        </w:rPr>
        <w:t xml:space="preserve"> dengan usia kehamilan 37-42 minggu, Ibu hamil tunggal. Kriteria </w:t>
      </w:r>
      <w:proofErr w:type="spellStart"/>
      <w:r w:rsidRPr="00592BF6">
        <w:rPr>
          <w:rFonts w:ascii="Times New Roman" w:hAnsi="Times New Roman" w:cs="Times New Roman"/>
          <w:sz w:val="24"/>
          <w:szCs w:val="24"/>
        </w:rPr>
        <w:t>eksklusi</w:t>
      </w:r>
      <w:proofErr w:type="spellEnd"/>
      <w:r w:rsidRPr="00592BF6">
        <w:rPr>
          <w:rFonts w:ascii="Times New Roman" w:hAnsi="Times New Roman" w:cs="Times New Roman"/>
          <w:sz w:val="24"/>
          <w:szCs w:val="24"/>
        </w:rPr>
        <w:t xml:space="preserve"> yaitu Ibu hamil dengan komplikasi. Data diperoleh dengan melihat catatan rekam medis pasien di PMB </w:t>
      </w:r>
      <w:proofErr w:type="spellStart"/>
      <w:r w:rsidRPr="00592BF6">
        <w:rPr>
          <w:rFonts w:ascii="Times New Roman" w:hAnsi="Times New Roman" w:cs="Times New Roman"/>
          <w:sz w:val="24"/>
          <w:szCs w:val="24"/>
        </w:rPr>
        <w:t>Ellna</w:t>
      </w:r>
      <w:proofErr w:type="spellEnd"/>
      <w:r w:rsidRPr="00592BF6">
        <w:rPr>
          <w:rFonts w:ascii="Times New Roman" w:hAnsi="Times New Roman" w:cs="Times New Roman"/>
          <w:sz w:val="24"/>
          <w:szCs w:val="24"/>
        </w:rPr>
        <w:t xml:space="preserve"> Palembang yaitu berupa status gizi ibu (IMT, LILA, Hb), status paritas, dan frekuensi ANC untuk dikorelasikan dengan berat bayi lahir. </w:t>
      </w:r>
    </w:p>
    <w:p w:rsidR="00E05A69" w:rsidRDefault="00592BF6" w:rsidP="00592BF6">
      <w:pPr>
        <w:spacing w:after="0" w:line="360" w:lineRule="auto"/>
        <w:ind w:firstLine="720"/>
        <w:jc w:val="both"/>
        <w:rPr>
          <w:rFonts w:ascii="Times New Roman" w:eastAsia="Times New Roman" w:hAnsi="Times New Roman" w:cs="Times New Roman"/>
          <w:sz w:val="24"/>
          <w:szCs w:val="24"/>
        </w:rPr>
      </w:pPr>
      <w:r w:rsidRPr="00592BF6">
        <w:rPr>
          <w:rFonts w:ascii="Times New Roman" w:hAnsi="Times New Roman" w:cs="Times New Roman"/>
          <w:sz w:val="24"/>
          <w:szCs w:val="24"/>
        </w:rPr>
        <w:t xml:space="preserve">Analisis ini dilakukan untuk mengetahui hubungan antara </w:t>
      </w:r>
      <w:proofErr w:type="spellStart"/>
      <w:r w:rsidRPr="00592BF6">
        <w:rPr>
          <w:rFonts w:ascii="Times New Roman" w:hAnsi="Times New Roman" w:cs="Times New Roman"/>
          <w:sz w:val="24"/>
          <w:szCs w:val="24"/>
        </w:rPr>
        <w:t>masing</w:t>
      </w:r>
      <w:proofErr w:type="spellEnd"/>
      <w:r w:rsidRPr="00592BF6">
        <w:rPr>
          <w:rFonts w:ascii="Times New Roman" w:hAnsi="Times New Roman" w:cs="Times New Roman"/>
          <w:sz w:val="24"/>
          <w:szCs w:val="24"/>
        </w:rPr>
        <w:t xml:space="preserve"> - </w:t>
      </w:r>
      <w:proofErr w:type="spellStart"/>
      <w:r w:rsidRPr="00592BF6">
        <w:rPr>
          <w:rFonts w:ascii="Times New Roman" w:hAnsi="Times New Roman" w:cs="Times New Roman"/>
          <w:sz w:val="24"/>
          <w:szCs w:val="24"/>
        </w:rPr>
        <w:t>masing</w:t>
      </w:r>
      <w:proofErr w:type="spellEnd"/>
      <w:r w:rsidRPr="00592BF6">
        <w:rPr>
          <w:rFonts w:ascii="Times New Roman" w:hAnsi="Times New Roman" w:cs="Times New Roman"/>
          <w:sz w:val="24"/>
          <w:szCs w:val="24"/>
        </w:rPr>
        <w:t xml:space="preserve"> </w:t>
      </w:r>
      <w:proofErr w:type="spellStart"/>
      <w:r w:rsidRPr="00592BF6">
        <w:rPr>
          <w:rFonts w:ascii="Times New Roman" w:hAnsi="Times New Roman" w:cs="Times New Roman"/>
          <w:sz w:val="24"/>
          <w:szCs w:val="24"/>
        </w:rPr>
        <w:t>variable</w:t>
      </w:r>
      <w:proofErr w:type="spellEnd"/>
      <w:r w:rsidRPr="00592BF6">
        <w:rPr>
          <w:rFonts w:ascii="Times New Roman" w:hAnsi="Times New Roman" w:cs="Times New Roman"/>
          <w:sz w:val="24"/>
          <w:szCs w:val="24"/>
        </w:rPr>
        <w:t xml:space="preserve"> independen dengan </w:t>
      </w:r>
      <w:proofErr w:type="spellStart"/>
      <w:r w:rsidRPr="00592BF6">
        <w:rPr>
          <w:rFonts w:ascii="Times New Roman" w:hAnsi="Times New Roman" w:cs="Times New Roman"/>
          <w:sz w:val="24"/>
          <w:szCs w:val="24"/>
        </w:rPr>
        <w:t>variable</w:t>
      </w:r>
      <w:proofErr w:type="spellEnd"/>
      <w:r w:rsidRPr="00592BF6">
        <w:rPr>
          <w:rFonts w:ascii="Times New Roman" w:hAnsi="Times New Roman" w:cs="Times New Roman"/>
          <w:sz w:val="24"/>
          <w:szCs w:val="24"/>
        </w:rPr>
        <w:t xml:space="preserve"> dependen. </w:t>
      </w:r>
      <w:proofErr w:type="spellStart"/>
      <w:r w:rsidRPr="00592BF6">
        <w:rPr>
          <w:rFonts w:ascii="Times New Roman" w:hAnsi="Times New Roman" w:cs="Times New Roman"/>
          <w:sz w:val="24"/>
          <w:szCs w:val="24"/>
        </w:rPr>
        <w:t>Analisi</w:t>
      </w:r>
      <w:proofErr w:type="spellEnd"/>
      <w:r w:rsidRPr="00592BF6">
        <w:rPr>
          <w:rFonts w:ascii="Times New Roman" w:hAnsi="Times New Roman" w:cs="Times New Roman"/>
          <w:sz w:val="24"/>
          <w:szCs w:val="24"/>
        </w:rPr>
        <w:t xml:space="preserve"> </w:t>
      </w:r>
      <w:proofErr w:type="spellStart"/>
      <w:r w:rsidRPr="00592BF6">
        <w:rPr>
          <w:rFonts w:ascii="Times New Roman" w:hAnsi="Times New Roman" w:cs="Times New Roman"/>
          <w:sz w:val="24"/>
          <w:szCs w:val="24"/>
        </w:rPr>
        <w:t>bivariat</w:t>
      </w:r>
      <w:proofErr w:type="spellEnd"/>
      <w:r w:rsidRPr="00592BF6">
        <w:rPr>
          <w:rFonts w:ascii="Times New Roman" w:hAnsi="Times New Roman" w:cs="Times New Roman"/>
          <w:sz w:val="24"/>
          <w:szCs w:val="24"/>
        </w:rPr>
        <w:t xml:space="preserve"> menggunakan pengujian uji </w:t>
      </w:r>
      <w:proofErr w:type="spellStart"/>
      <w:r w:rsidRPr="00592BF6">
        <w:rPr>
          <w:rFonts w:ascii="Times New Roman" w:hAnsi="Times New Roman" w:cs="Times New Roman"/>
          <w:sz w:val="24"/>
          <w:szCs w:val="24"/>
        </w:rPr>
        <w:t>statistic</w:t>
      </w:r>
      <w:proofErr w:type="spellEnd"/>
      <w:r w:rsidRPr="00592BF6">
        <w:rPr>
          <w:rFonts w:ascii="Times New Roman" w:hAnsi="Times New Roman" w:cs="Times New Roman"/>
          <w:sz w:val="24"/>
          <w:szCs w:val="24"/>
        </w:rPr>
        <w:t xml:space="preserve"> </w:t>
      </w:r>
      <w:r w:rsidRPr="00592BF6">
        <w:rPr>
          <w:rFonts w:ascii="Times New Roman" w:hAnsi="Times New Roman" w:cs="Times New Roman"/>
          <w:i/>
          <w:sz w:val="24"/>
          <w:szCs w:val="24"/>
        </w:rPr>
        <w:t>Chi-</w:t>
      </w:r>
      <w:proofErr w:type="spellStart"/>
      <w:r w:rsidRPr="00592BF6">
        <w:rPr>
          <w:rFonts w:ascii="Times New Roman" w:hAnsi="Times New Roman" w:cs="Times New Roman"/>
          <w:i/>
          <w:sz w:val="24"/>
          <w:szCs w:val="24"/>
        </w:rPr>
        <w:t>Square</w:t>
      </w:r>
      <w:proofErr w:type="spellEnd"/>
      <w:r w:rsidRPr="00592BF6">
        <w:rPr>
          <w:rFonts w:ascii="Times New Roman" w:hAnsi="Times New Roman" w:cs="Times New Roman"/>
          <w:sz w:val="24"/>
          <w:szCs w:val="24"/>
        </w:rPr>
        <w:t xml:space="preserve"> dengan </w:t>
      </w:r>
      <w:proofErr w:type="spellStart"/>
      <w:r w:rsidRPr="00592BF6">
        <w:rPr>
          <w:rFonts w:ascii="Times New Roman" w:hAnsi="Times New Roman" w:cs="Times New Roman"/>
          <w:sz w:val="24"/>
          <w:szCs w:val="24"/>
        </w:rPr>
        <w:t>kemakmanaan</w:t>
      </w:r>
      <w:proofErr w:type="spellEnd"/>
      <w:r w:rsidRPr="00592BF6">
        <w:rPr>
          <w:rFonts w:ascii="Times New Roman" w:hAnsi="Times New Roman" w:cs="Times New Roman"/>
          <w:sz w:val="24"/>
          <w:szCs w:val="24"/>
        </w:rPr>
        <w:t xml:space="preserve"> (nilai </w:t>
      </w:r>
      <m:oMath>
        <m:r>
          <w:rPr>
            <w:rFonts w:ascii="Cambria Math" w:hAnsi="Cambria Math" w:cs="Times New Roman"/>
            <w:sz w:val="24"/>
            <w:szCs w:val="24"/>
          </w:rPr>
          <m:t xml:space="preserve">α </m:t>
        </m:r>
      </m:oMath>
      <w:r w:rsidRPr="00592BF6">
        <w:rPr>
          <w:rFonts w:ascii="Times New Roman" w:hAnsi="Times New Roman" w:cs="Times New Roman"/>
          <w:sz w:val="24"/>
          <w:szCs w:val="24"/>
        </w:rPr>
        <w:t xml:space="preserve">atau </w:t>
      </w:r>
      <w:r w:rsidRPr="00592BF6">
        <w:rPr>
          <w:rFonts w:ascii="Times New Roman" w:hAnsi="Times New Roman" w:cs="Times New Roman"/>
          <w:i/>
          <w:sz w:val="24"/>
          <w:szCs w:val="24"/>
        </w:rPr>
        <w:t>p</w:t>
      </w:r>
      <w:r w:rsidRPr="00592BF6">
        <w:rPr>
          <w:rFonts w:ascii="Times New Roman" w:hAnsi="Times New Roman" w:cs="Times New Roman"/>
          <w:sz w:val="24"/>
          <w:szCs w:val="24"/>
        </w:rPr>
        <w:t xml:space="preserve"> sebesar 0,05, </w:t>
      </w:r>
      <w:r w:rsidRPr="00592BF6">
        <w:rPr>
          <w:rFonts w:ascii="Times New Roman" w:hAnsi="Times New Roman" w:cs="Times New Roman"/>
          <w:i/>
          <w:sz w:val="24"/>
          <w:szCs w:val="24"/>
        </w:rPr>
        <w:t>p</w:t>
      </w:r>
      <w:r w:rsidRPr="00592BF6">
        <w:rPr>
          <w:rFonts w:ascii="Times New Roman" w:hAnsi="Times New Roman" w:cs="Times New Roman"/>
          <w:sz w:val="24"/>
          <w:szCs w:val="24"/>
        </w:rPr>
        <w:t xml:space="preserve"> </w:t>
      </w:r>
      <w:proofErr w:type="spellStart"/>
      <w:r w:rsidRPr="00592BF6">
        <w:rPr>
          <w:rFonts w:ascii="Times New Roman" w:hAnsi="Times New Roman" w:cs="Times New Roman"/>
          <w:sz w:val="24"/>
          <w:szCs w:val="24"/>
        </w:rPr>
        <w:t>value</w:t>
      </w:r>
      <w:proofErr w:type="spellEnd"/>
      <w:r w:rsidRPr="00592BF6">
        <w:rPr>
          <w:rFonts w:ascii="Times New Roman" w:hAnsi="Times New Roman" w:cs="Times New Roman"/>
          <w:sz w:val="24"/>
          <w:szCs w:val="24"/>
        </w:rPr>
        <w:t xml:space="preserve"> &lt; 0,05 berarti secara signifikan ada hubungan antara </w:t>
      </w:r>
      <w:proofErr w:type="spellStart"/>
      <w:r w:rsidRPr="00592BF6">
        <w:rPr>
          <w:rFonts w:ascii="Times New Roman" w:hAnsi="Times New Roman" w:cs="Times New Roman"/>
          <w:sz w:val="24"/>
          <w:szCs w:val="24"/>
        </w:rPr>
        <w:t>variable</w:t>
      </w:r>
      <w:proofErr w:type="spellEnd"/>
      <w:r w:rsidRPr="00592BF6">
        <w:rPr>
          <w:rFonts w:ascii="Times New Roman" w:hAnsi="Times New Roman" w:cs="Times New Roman"/>
          <w:sz w:val="24"/>
          <w:szCs w:val="24"/>
        </w:rPr>
        <w:t xml:space="preserve"> independen dengan </w:t>
      </w:r>
      <w:proofErr w:type="spellStart"/>
      <w:r w:rsidRPr="00592BF6">
        <w:rPr>
          <w:rFonts w:ascii="Times New Roman" w:hAnsi="Times New Roman" w:cs="Times New Roman"/>
          <w:sz w:val="24"/>
          <w:szCs w:val="24"/>
        </w:rPr>
        <w:t>variable</w:t>
      </w:r>
      <w:proofErr w:type="spellEnd"/>
      <w:r w:rsidRPr="00592BF6">
        <w:rPr>
          <w:rFonts w:ascii="Times New Roman" w:hAnsi="Times New Roman" w:cs="Times New Roman"/>
          <w:sz w:val="24"/>
          <w:szCs w:val="24"/>
        </w:rPr>
        <w:t xml:space="preserve"> dependen. Selanjutnya dilanjutkan </w:t>
      </w:r>
      <w:r w:rsidRPr="00592BF6">
        <w:rPr>
          <w:rFonts w:ascii="Times New Roman" w:hAnsi="Times New Roman" w:cs="Times New Roman"/>
          <w:sz w:val="24"/>
          <w:szCs w:val="24"/>
        </w:rPr>
        <w:t xml:space="preserve">dengan analisis </w:t>
      </w:r>
      <w:proofErr w:type="spellStart"/>
      <w:r w:rsidRPr="00592BF6">
        <w:rPr>
          <w:rFonts w:ascii="Times New Roman" w:hAnsi="Times New Roman" w:cs="Times New Roman"/>
          <w:sz w:val="24"/>
          <w:szCs w:val="24"/>
        </w:rPr>
        <w:t>multivariat</w:t>
      </w:r>
      <w:proofErr w:type="spellEnd"/>
      <w:r w:rsidRPr="00592BF6">
        <w:rPr>
          <w:rFonts w:ascii="Times New Roman" w:hAnsi="Times New Roman" w:cs="Times New Roman"/>
          <w:sz w:val="24"/>
          <w:szCs w:val="24"/>
        </w:rPr>
        <w:t xml:space="preserve">, analisis ini digunakan untuk mengetahui </w:t>
      </w:r>
      <w:proofErr w:type="spellStart"/>
      <w:r w:rsidRPr="00592BF6">
        <w:rPr>
          <w:rFonts w:ascii="Times New Roman" w:hAnsi="Times New Roman" w:cs="Times New Roman"/>
          <w:sz w:val="24"/>
          <w:szCs w:val="24"/>
        </w:rPr>
        <w:t>variable</w:t>
      </w:r>
      <w:proofErr w:type="spellEnd"/>
      <w:r w:rsidRPr="00592BF6">
        <w:rPr>
          <w:rFonts w:ascii="Times New Roman" w:hAnsi="Times New Roman" w:cs="Times New Roman"/>
          <w:sz w:val="24"/>
          <w:szCs w:val="24"/>
        </w:rPr>
        <w:t xml:space="preserve"> independen  (paritas, frekuensi ANC, IMT, LILA, dan HB) yang berhubungan dengan </w:t>
      </w:r>
      <w:proofErr w:type="spellStart"/>
      <w:r w:rsidRPr="00592BF6">
        <w:rPr>
          <w:rFonts w:ascii="Times New Roman" w:hAnsi="Times New Roman" w:cs="Times New Roman"/>
          <w:sz w:val="24"/>
          <w:szCs w:val="24"/>
        </w:rPr>
        <w:t>variable</w:t>
      </w:r>
      <w:proofErr w:type="spellEnd"/>
      <w:r w:rsidRPr="00592BF6">
        <w:rPr>
          <w:rFonts w:ascii="Times New Roman" w:hAnsi="Times New Roman" w:cs="Times New Roman"/>
          <w:sz w:val="24"/>
          <w:szCs w:val="24"/>
        </w:rPr>
        <w:t xml:space="preserve"> dependen yaitu berat bayi baru lahir. Analisis </w:t>
      </w:r>
      <w:proofErr w:type="spellStart"/>
      <w:r w:rsidRPr="00592BF6">
        <w:rPr>
          <w:rFonts w:ascii="Times New Roman" w:hAnsi="Times New Roman" w:cs="Times New Roman"/>
          <w:sz w:val="24"/>
          <w:szCs w:val="24"/>
        </w:rPr>
        <w:t>multivariat</w:t>
      </w:r>
      <w:proofErr w:type="spellEnd"/>
      <w:r w:rsidRPr="00592BF6">
        <w:rPr>
          <w:rFonts w:ascii="Times New Roman" w:hAnsi="Times New Roman" w:cs="Times New Roman"/>
          <w:sz w:val="24"/>
          <w:szCs w:val="24"/>
        </w:rPr>
        <w:t xml:space="preserve"> pada penelitian ini menggunakan uji statistik </w:t>
      </w:r>
      <w:r w:rsidRPr="00592BF6">
        <w:rPr>
          <w:rFonts w:ascii="Times New Roman" w:hAnsi="Times New Roman" w:cs="Times New Roman"/>
          <w:i/>
          <w:sz w:val="24"/>
          <w:szCs w:val="24"/>
        </w:rPr>
        <w:t>regresi logistik</w:t>
      </w:r>
      <w:r w:rsidRPr="00592BF6">
        <w:rPr>
          <w:rFonts w:ascii="Times New Roman" w:hAnsi="Times New Roman" w:cs="Times New Roman"/>
          <w:sz w:val="24"/>
          <w:szCs w:val="24"/>
        </w:rPr>
        <w:t xml:space="preserve"> untuk mengetahui faktor yang paling dominan.</w:t>
      </w:r>
      <w:r w:rsidR="00FD068B" w:rsidRPr="00592BF6">
        <w:rPr>
          <w:rFonts w:ascii="Times New Roman" w:eastAsia="Times New Roman" w:hAnsi="Times New Roman" w:cs="Times New Roman"/>
          <w:sz w:val="24"/>
          <w:szCs w:val="24"/>
        </w:rPr>
        <w:t xml:space="preserve"> </w:t>
      </w:r>
    </w:p>
    <w:p w:rsidR="00E05A69" w:rsidRDefault="00E05A69">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EC4AC0" w:rsidRDefault="00EC4AC0">
      <w:pPr>
        <w:spacing w:after="0" w:line="360" w:lineRule="auto"/>
        <w:jc w:val="both"/>
        <w:rPr>
          <w:rFonts w:ascii="Times New Roman" w:eastAsia="Times New Roman" w:hAnsi="Times New Roman" w:cs="Times New Roman"/>
          <w:b/>
          <w:sz w:val="24"/>
          <w:szCs w:val="24"/>
        </w:rPr>
      </w:pPr>
    </w:p>
    <w:p w:rsidR="006D27AD" w:rsidRPr="00D40F6F" w:rsidRDefault="00FD068B" w:rsidP="006D27A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Hasil</w:t>
      </w:r>
    </w:p>
    <w:p w:rsidR="00EC4AC0" w:rsidRDefault="00EC4AC0">
      <w:pPr>
        <w:spacing w:after="0" w:line="360" w:lineRule="auto"/>
        <w:ind w:firstLine="720"/>
        <w:jc w:val="both"/>
        <w:rPr>
          <w:rFonts w:ascii="Times New Roman" w:eastAsia="Times New Roman" w:hAnsi="Times New Roman" w:cs="Times New Roman"/>
          <w:sz w:val="24"/>
          <w:szCs w:val="24"/>
        </w:rPr>
        <w:sectPr w:rsidR="00EC4AC0">
          <w:type w:val="continuous"/>
          <w:pgSz w:w="12240" w:h="15840"/>
          <w:pgMar w:top="1440" w:right="1440" w:bottom="1440" w:left="1440" w:header="720" w:footer="720" w:gutter="0"/>
          <w:cols w:num="2" w:space="720" w:equalWidth="0">
            <w:col w:w="4320" w:space="720"/>
            <w:col w:w="4320" w:space="0"/>
          </w:cols>
        </w:sectPr>
      </w:pPr>
    </w:p>
    <w:p w:rsidR="00D40F6F" w:rsidRPr="00D40F6F" w:rsidRDefault="00D40F6F" w:rsidP="00EC4AC0">
      <w:pPr>
        <w:tabs>
          <w:tab w:val="left" w:pos="851"/>
        </w:tabs>
        <w:spacing w:line="360" w:lineRule="auto"/>
        <w:contextualSpacing/>
        <w:jc w:val="both"/>
        <w:rPr>
          <w:rFonts w:ascii="Times New Roman" w:hAnsi="Times New Roman" w:cs="Times New Roman"/>
          <w:b/>
          <w:sz w:val="24"/>
          <w:lang w:val="en-US"/>
        </w:rPr>
      </w:pPr>
      <w:proofErr w:type="spellStart"/>
      <w:r w:rsidRPr="00D40F6F">
        <w:rPr>
          <w:rFonts w:ascii="Times New Roman" w:hAnsi="Times New Roman" w:cs="Times New Roman"/>
          <w:b/>
          <w:sz w:val="24"/>
          <w:lang w:val="en-US"/>
        </w:rPr>
        <w:t>Analisis</w:t>
      </w:r>
      <w:proofErr w:type="spellEnd"/>
      <w:r w:rsidRPr="00D40F6F">
        <w:rPr>
          <w:rFonts w:ascii="Times New Roman" w:hAnsi="Times New Roman" w:cs="Times New Roman"/>
          <w:b/>
          <w:sz w:val="24"/>
          <w:lang w:val="en-US"/>
        </w:rPr>
        <w:t xml:space="preserve"> </w:t>
      </w:r>
      <w:proofErr w:type="spellStart"/>
      <w:r w:rsidRPr="00D40F6F">
        <w:rPr>
          <w:rFonts w:ascii="Times New Roman" w:hAnsi="Times New Roman" w:cs="Times New Roman"/>
          <w:b/>
          <w:sz w:val="24"/>
          <w:lang w:val="en-US"/>
        </w:rPr>
        <w:t>Univariat</w:t>
      </w:r>
      <w:proofErr w:type="spellEnd"/>
      <w:r w:rsidR="00EC4AC0" w:rsidRPr="00D40F6F">
        <w:rPr>
          <w:rFonts w:ascii="Times New Roman" w:hAnsi="Times New Roman" w:cs="Times New Roman"/>
          <w:b/>
          <w:lang w:val="en-US"/>
        </w:rPr>
        <w:t xml:space="preserve">        </w:t>
      </w:r>
      <w:r w:rsidR="00EC4AC0" w:rsidRPr="00D40F6F">
        <w:rPr>
          <w:rFonts w:ascii="Times New Roman" w:hAnsi="Times New Roman" w:cs="Times New Roman"/>
          <w:b/>
          <w:sz w:val="24"/>
          <w:lang w:val="en-US"/>
        </w:rPr>
        <w:t xml:space="preserve"> </w:t>
      </w:r>
    </w:p>
    <w:p w:rsidR="00EC4AC0" w:rsidRPr="00EC4AC0" w:rsidRDefault="00EC4AC0" w:rsidP="00EC4AC0">
      <w:pPr>
        <w:tabs>
          <w:tab w:val="left" w:pos="851"/>
        </w:tabs>
        <w:spacing w:line="360" w:lineRule="auto"/>
        <w:contextualSpacing/>
        <w:jc w:val="both"/>
        <w:rPr>
          <w:rFonts w:ascii="Times New Roman" w:hAnsi="Times New Roman" w:cs="Times New Roman"/>
          <w:b/>
          <w:sz w:val="24"/>
        </w:rPr>
      </w:pPr>
      <w:r w:rsidRPr="00EC4AC0">
        <w:rPr>
          <w:rFonts w:ascii="Times New Roman" w:hAnsi="Times New Roman" w:cs="Times New Roman"/>
          <w:b/>
          <w:sz w:val="24"/>
        </w:rPr>
        <w:t xml:space="preserve">Tabel 1 Analisis </w:t>
      </w:r>
      <w:proofErr w:type="spellStart"/>
      <w:r w:rsidRPr="00EC4AC0">
        <w:rPr>
          <w:rFonts w:ascii="Times New Roman" w:hAnsi="Times New Roman" w:cs="Times New Roman"/>
          <w:b/>
          <w:sz w:val="24"/>
        </w:rPr>
        <w:t>bivariat</w:t>
      </w:r>
      <w:proofErr w:type="spellEnd"/>
      <w:r w:rsidRPr="00EC4AC0">
        <w:rPr>
          <w:rFonts w:ascii="Times New Roman" w:hAnsi="Times New Roman" w:cs="Times New Roman"/>
          <w:b/>
          <w:sz w:val="24"/>
        </w:rPr>
        <w:t xml:space="preserve"> paritas, frekuensi ANC, IMT, LILA, HB terhadap berat bayi </w:t>
      </w:r>
    </w:p>
    <w:p w:rsidR="00EC4AC0" w:rsidRPr="00EC4AC0" w:rsidRDefault="00EC4AC0" w:rsidP="00EC4AC0">
      <w:pPr>
        <w:spacing w:after="0" w:line="360" w:lineRule="auto"/>
        <w:ind w:firstLine="720"/>
        <w:jc w:val="both"/>
        <w:rPr>
          <w:b/>
        </w:rPr>
      </w:pPr>
      <w:r w:rsidRPr="00EC4AC0">
        <w:rPr>
          <w:rFonts w:ascii="Times New Roman" w:hAnsi="Times New Roman" w:cs="Times New Roman"/>
          <w:b/>
          <w:sz w:val="24"/>
        </w:rPr>
        <w:t xml:space="preserve"> </w:t>
      </w:r>
      <w:r w:rsidRPr="00EC4AC0">
        <w:rPr>
          <w:rFonts w:ascii="Times New Roman" w:hAnsi="Times New Roman" w:cs="Times New Roman"/>
          <w:b/>
          <w:sz w:val="24"/>
          <w:lang w:val="en-US"/>
        </w:rPr>
        <w:t xml:space="preserve"> </w:t>
      </w:r>
      <w:r w:rsidRPr="00EC4AC0">
        <w:rPr>
          <w:rFonts w:ascii="Times New Roman" w:hAnsi="Times New Roman" w:cs="Times New Roman"/>
          <w:b/>
          <w:sz w:val="24"/>
        </w:rPr>
        <w:t>baru lahir</w:t>
      </w:r>
    </w:p>
    <w:tbl>
      <w:tblPr>
        <w:tblW w:w="8596" w:type="dxa"/>
        <w:tblInd w:w="562" w:type="dxa"/>
        <w:tblBorders>
          <w:top w:val="single" w:sz="4" w:space="0" w:color="auto"/>
          <w:bottom w:val="single" w:sz="4" w:space="0" w:color="auto"/>
        </w:tblBorders>
        <w:tblLook w:val="04A0" w:firstRow="1" w:lastRow="0" w:firstColumn="1" w:lastColumn="0" w:noHBand="0" w:noVBand="1"/>
      </w:tblPr>
      <w:tblGrid>
        <w:gridCol w:w="1258"/>
        <w:gridCol w:w="976"/>
        <w:gridCol w:w="707"/>
        <w:gridCol w:w="800"/>
        <w:gridCol w:w="541"/>
        <w:gridCol w:w="690"/>
        <w:gridCol w:w="936"/>
        <w:gridCol w:w="876"/>
        <w:gridCol w:w="936"/>
        <w:gridCol w:w="876"/>
      </w:tblGrid>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Variabel</w:t>
            </w: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p>
        </w:tc>
        <w:tc>
          <w:tcPr>
            <w:tcW w:w="1578" w:type="dxa"/>
            <w:gridSpan w:val="2"/>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BBLR</w:t>
            </w:r>
          </w:p>
        </w:tc>
        <w:tc>
          <w:tcPr>
            <w:tcW w:w="1249" w:type="dxa"/>
            <w:gridSpan w:val="2"/>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Tidak</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Nilai</w:t>
            </w: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p>
        </w:tc>
        <w:tc>
          <w:tcPr>
            <w:tcW w:w="1808" w:type="dxa"/>
            <w:gridSpan w:val="2"/>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95%</w:t>
            </w: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p>
        </w:tc>
        <w:tc>
          <w:tcPr>
            <w:tcW w:w="756" w:type="dxa"/>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n</w:t>
            </w:r>
          </w:p>
        </w:tc>
        <w:tc>
          <w:tcPr>
            <w:tcW w:w="822" w:type="dxa"/>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w:t>
            </w:r>
          </w:p>
        </w:tc>
        <w:tc>
          <w:tcPr>
            <w:tcW w:w="552" w:type="dxa"/>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n</w:t>
            </w:r>
          </w:p>
        </w:tc>
        <w:tc>
          <w:tcPr>
            <w:tcW w:w="697" w:type="dxa"/>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w:t>
            </w:r>
          </w:p>
        </w:tc>
        <w:tc>
          <w:tcPr>
            <w:tcW w:w="960" w:type="dxa"/>
            <w:tcBorders>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P</w:t>
            </w:r>
          </w:p>
        </w:tc>
        <w:tc>
          <w:tcPr>
            <w:tcW w:w="829" w:type="dxa"/>
            <w:tcBorders>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OR</w:t>
            </w:r>
          </w:p>
        </w:tc>
        <w:tc>
          <w:tcPr>
            <w:tcW w:w="960" w:type="dxa"/>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Min</w:t>
            </w:r>
          </w:p>
        </w:tc>
        <w:tc>
          <w:tcPr>
            <w:tcW w:w="848" w:type="dxa"/>
            <w:tcBorders>
              <w:top w:val="single" w:sz="4" w:space="0" w:color="auto"/>
              <w:bottom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b/>
                <w:sz w:val="24"/>
                <w:szCs w:val="24"/>
              </w:rPr>
            </w:pPr>
            <w:r w:rsidRPr="00EC4AC0">
              <w:rPr>
                <w:rFonts w:ascii="Times New Roman" w:hAnsi="Times New Roman" w:cs="Times New Roman"/>
                <w:b/>
                <w:sz w:val="24"/>
                <w:szCs w:val="24"/>
              </w:rPr>
              <w:t>Mak</w:t>
            </w: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Paritas</w:t>
            </w: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roofErr w:type="spellStart"/>
            <w:r w:rsidRPr="00EC4AC0">
              <w:rPr>
                <w:rFonts w:ascii="Times New Roman" w:hAnsi="Times New Roman" w:cs="Times New Roman"/>
                <w:sz w:val="24"/>
                <w:szCs w:val="24"/>
              </w:rPr>
              <w:t>Resiko</w:t>
            </w:r>
            <w:proofErr w:type="spellEnd"/>
            <w:r w:rsidRPr="00EC4AC0">
              <w:rPr>
                <w:rFonts w:ascii="Times New Roman" w:hAnsi="Times New Roman" w:cs="Times New Roman"/>
                <w:sz w:val="24"/>
                <w:szCs w:val="24"/>
              </w:rPr>
              <w:t xml:space="preserve"> Tinggi</w:t>
            </w:r>
          </w:p>
        </w:tc>
        <w:tc>
          <w:tcPr>
            <w:tcW w:w="756" w:type="dxa"/>
            <w:tcBorders>
              <w:top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4</w:t>
            </w:r>
          </w:p>
        </w:tc>
        <w:tc>
          <w:tcPr>
            <w:tcW w:w="822" w:type="dxa"/>
            <w:tcBorders>
              <w:top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7,7</w:t>
            </w:r>
          </w:p>
        </w:tc>
        <w:tc>
          <w:tcPr>
            <w:tcW w:w="552" w:type="dxa"/>
            <w:tcBorders>
              <w:top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w:t>
            </w:r>
          </w:p>
        </w:tc>
        <w:tc>
          <w:tcPr>
            <w:tcW w:w="697" w:type="dxa"/>
            <w:tcBorders>
              <w:top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15,4</w:t>
            </w:r>
          </w:p>
        </w:tc>
        <w:tc>
          <w:tcPr>
            <w:tcW w:w="960" w:type="dxa"/>
            <w:tcBorders>
              <w:top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0,216</w:t>
            </w:r>
          </w:p>
        </w:tc>
        <w:tc>
          <w:tcPr>
            <w:tcW w:w="829" w:type="dxa"/>
            <w:tcBorders>
              <w:top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2,776</w:t>
            </w:r>
          </w:p>
        </w:tc>
        <w:tc>
          <w:tcPr>
            <w:tcW w:w="960" w:type="dxa"/>
            <w:tcBorders>
              <w:top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0,636</w:t>
            </w:r>
          </w:p>
        </w:tc>
        <w:tc>
          <w:tcPr>
            <w:tcW w:w="848" w:type="dxa"/>
            <w:tcBorders>
              <w:top w:val="single" w:sz="4" w:space="0" w:color="auto"/>
            </w:tcBorders>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12,112</w:t>
            </w: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roofErr w:type="spellStart"/>
            <w:r w:rsidRPr="00EC4AC0">
              <w:rPr>
                <w:rFonts w:ascii="Times New Roman" w:hAnsi="Times New Roman" w:cs="Times New Roman"/>
                <w:sz w:val="24"/>
                <w:szCs w:val="24"/>
              </w:rPr>
              <w:t>Resiko</w:t>
            </w:r>
            <w:proofErr w:type="spellEnd"/>
            <w:r w:rsidRPr="00EC4AC0">
              <w:rPr>
                <w:rFonts w:ascii="Times New Roman" w:hAnsi="Times New Roman" w:cs="Times New Roman"/>
                <w:sz w:val="24"/>
                <w:szCs w:val="24"/>
              </w:rPr>
              <w:t xml:space="preserve"> Rendah</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15,4</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34</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65,4</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Frekuensi ANC</w:t>
            </w: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&lt;6</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15,4</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9</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17,3</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0,023</w:t>
            </w: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6,222</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1,483</w:t>
            </w: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26,102</w:t>
            </w: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≥6</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4</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7,7</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32</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61,5</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IMT</w:t>
            </w: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 xml:space="preserve">Tidak Normal </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4</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7,7</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2</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3,8</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0,029</w:t>
            </w: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7,238</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1,322</w:t>
            </w: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39,62</w:t>
            </w: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Normal</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15,4</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39</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75</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LILA</w:t>
            </w: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&lt;23,5</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15,4</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6</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11,5</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0,003</w:t>
            </w: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10,208</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2,271</w:t>
            </w: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45,890</w:t>
            </w: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≥23,5</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4</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7,7</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35</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67,3</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HB</w:t>
            </w: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Anemia</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15,4</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8</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15,4</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0,008</w:t>
            </w: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7,219</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1,691</w:t>
            </w: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30,809</w:t>
            </w:r>
          </w:p>
        </w:tc>
      </w:tr>
      <w:tr w:rsidR="00EC4AC0" w:rsidRPr="00EC4AC0" w:rsidTr="00EA3422">
        <w:tc>
          <w:tcPr>
            <w:tcW w:w="127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0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Tidak anemia</w:t>
            </w:r>
          </w:p>
        </w:tc>
        <w:tc>
          <w:tcPr>
            <w:tcW w:w="756"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4</w:t>
            </w:r>
          </w:p>
        </w:tc>
        <w:tc>
          <w:tcPr>
            <w:tcW w:w="82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7,7</w:t>
            </w:r>
          </w:p>
        </w:tc>
        <w:tc>
          <w:tcPr>
            <w:tcW w:w="552"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33</w:t>
            </w:r>
          </w:p>
        </w:tc>
        <w:tc>
          <w:tcPr>
            <w:tcW w:w="697"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r w:rsidRPr="00EC4AC0">
              <w:rPr>
                <w:rFonts w:ascii="Times New Roman" w:hAnsi="Times New Roman" w:cs="Times New Roman"/>
                <w:sz w:val="24"/>
                <w:szCs w:val="24"/>
              </w:rPr>
              <w:t>63,5</w:t>
            </w: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29"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960"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c>
          <w:tcPr>
            <w:tcW w:w="848" w:type="dxa"/>
            <w:shd w:val="clear" w:color="auto" w:fill="auto"/>
          </w:tcPr>
          <w:p w:rsidR="00EC4AC0" w:rsidRPr="00EC4AC0" w:rsidRDefault="00EC4AC0" w:rsidP="00EC4AC0">
            <w:pPr>
              <w:spacing w:after="0" w:line="240" w:lineRule="auto"/>
              <w:jc w:val="center"/>
              <w:rPr>
                <w:rFonts w:ascii="Times New Roman" w:hAnsi="Times New Roman" w:cs="Times New Roman"/>
                <w:sz w:val="24"/>
                <w:szCs w:val="24"/>
              </w:rPr>
            </w:pPr>
          </w:p>
        </w:tc>
      </w:tr>
    </w:tbl>
    <w:p w:rsidR="00EC4AC0" w:rsidRDefault="00EC4AC0" w:rsidP="00DB69BF">
      <w:pPr>
        <w:spacing w:after="0" w:line="360" w:lineRule="auto"/>
        <w:jc w:val="both"/>
        <w:rPr>
          <w:rFonts w:ascii="Times New Roman" w:eastAsia="Times New Roman" w:hAnsi="Times New Roman" w:cs="Times New Roman"/>
          <w:sz w:val="24"/>
          <w:szCs w:val="24"/>
        </w:rPr>
        <w:sectPr w:rsidR="00EC4AC0" w:rsidSect="00EC4AC0">
          <w:type w:val="continuous"/>
          <w:pgSz w:w="12240" w:h="15840"/>
          <w:pgMar w:top="1440" w:right="1440" w:bottom="1440" w:left="1440" w:header="720" w:footer="720" w:gutter="0"/>
          <w:cols w:space="720"/>
        </w:sectPr>
      </w:pPr>
    </w:p>
    <w:p w:rsidR="006D27AD" w:rsidRPr="006D27AD" w:rsidRDefault="00DB69BF" w:rsidP="00DB69BF">
      <w:pPr>
        <w:tabs>
          <w:tab w:val="left" w:pos="851"/>
        </w:tabs>
        <w:spacing w:line="360" w:lineRule="auto"/>
        <w:contextualSpacing/>
        <w:jc w:val="both"/>
        <w:rPr>
          <w:rFonts w:ascii="Times New Roman" w:hAnsi="Times New Roman" w:cs="Times New Roman"/>
          <w:sz w:val="24"/>
        </w:rPr>
      </w:pPr>
      <w:r>
        <w:rPr>
          <w:rFonts w:ascii="Times New Roman" w:eastAsia="Times New Roman" w:hAnsi="Times New Roman" w:cs="Times New Roman"/>
          <w:sz w:val="24"/>
          <w:szCs w:val="24"/>
        </w:rPr>
        <w:tab/>
      </w:r>
      <w:r w:rsidR="006D27AD" w:rsidRPr="006D27AD">
        <w:rPr>
          <w:rFonts w:ascii="Times New Roman" w:hAnsi="Times New Roman" w:cs="Times New Roman"/>
          <w:sz w:val="24"/>
        </w:rPr>
        <w:t xml:space="preserve">Berdasarkan Tabel 1 di atas, dari 52 responden dengan paritas </w:t>
      </w:r>
      <w:proofErr w:type="spellStart"/>
      <w:r w:rsidR="006D27AD" w:rsidRPr="006D27AD">
        <w:rPr>
          <w:rFonts w:ascii="Times New Roman" w:hAnsi="Times New Roman" w:cs="Times New Roman"/>
          <w:sz w:val="24"/>
        </w:rPr>
        <w:t>resiko</w:t>
      </w:r>
      <w:proofErr w:type="spellEnd"/>
      <w:r w:rsidR="006D27AD" w:rsidRPr="006D27AD">
        <w:rPr>
          <w:rFonts w:ascii="Times New Roman" w:hAnsi="Times New Roman" w:cs="Times New Roman"/>
          <w:sz w:val="24"/>
        </w:rPr>
        <w:t xml:space="preserve"> tinggi berjumlah 11 responden </w:t>
      </w:r>
      <w:proofErr w:type="spellStart"/>
      <w:r w:rsidR="006D27AD" w:rsidRPr="006D27AD">
        <w:rPr>
          <w:rFonts w:ascii="Times New Roman" w:hAnsi="Times New Roman" w:cs="Times New Roman"/>
          <w:sz w:val="24"/>
        </w:rPr>
        <w:t>dimana</w:t>
      </w:r>
      <w:proofErr w:type="spellEnd"/>
      <w:r w:rsidR="006D27AD" w:rsidRPr="006D27AD">
        <w:rPr>
          <w:rFonts w:ascii="Times New Roman" w:hAnsi="Times New Roman" w:cs="Times New Roman"/>
          <w:sz w:val="24"/>
        </w:rPr>
        <w:t xml:space="preserve"> sebanyak 4 responden (7,7 %) mengalami BBLR, dan pada responden </w:t>
      </w:r>
      <w:proofErr w:type="spellStart"/>
      <w:r w:rsidR="006D27AD" w:rsidRPr="006D27AD">
        <w:rPr>
          <w:rFonts w:ascii="Times New Roman" w:hAnsi="Times New Roman" w:cs="Times New Roman"/>
          <w:sz w:val="24"/>
        </w:rPr>
        <w:t>resiko</w:t>
      </w:r>
      <w:proofErr w:type="spellEnd"/>
      <w:r w:rsidR="006D27AD" w:rsidRPr="006D27AD">
        <w:rPr>
          <w:rFonts w:ascii="Times New Roman" w:hAnsi="Times New Roman" w:cs="Times New Roman"/>
          <w:sz w:val="24"/>
        </w:rPr>
        <w:t xml:space="preserve"> rendah  berjumlah 41 responden </w:t>
      </w:r>
      <w:proofErr w:type="spellStart"/>
      <w:r w:rsidR="006D27AD" w:rsidRPr="006D27AD">
        <w:rPr>
          <w:rFonts w:ascii="Times New Roman" w:hAnsi="Times New Roman" w:cs="Times New Roman"/>
          <w:sz w:val="24"/>
        </w:rPr>
        <w:t>dimana</w:t>
      </w:r>
      <w:proofErr w:type="spellEnd"/>
      <w:r w:rsidR="006D27AD" w:rsidRPr="006D27AD">
        <w:rPr>
          <w:rFonts w:ascii="Times New Roman" w:hAnsi="Times New Roman" w:cs="Times New Roman"/>
          <w:sz w:val="24"/>
        </w:rPr>
        <w:t xml:space="preserve"> yang mengalami BBLR sebanyak 7 responden (15,4%). Hasil uji analisis diperoleh </w:t>
      </w:r>
      <w:r w:rsidR="006D27AD" w:rsidRPr="006D27AD">
        <w:rPr>
          <w:rFonts w:ascii="Times New Roman" w:hAnsi="Times New Roman" w:cs="Times New Roman"/>
          <w:i/>
          <w:sz w:val="24"/>
        </w:rPr>
        <w:t xml:space="preserve">p </w:t>
      </w:r>
      <w:proofErr w:type="spellStart"/>
      <w:r w:rsidR="006D27AD" w:rsidRPr="006D27AD">
        <w:rPr>
          <w:rFonts w:ascii="Times New Roman" w:hAnsi="Times New Roman" w:cs="Times New Roman"/>
          <w:i/>
          <w:sz w:val="24"/>
        </w:rPr>
        <w:t>value</w:t>
      </w:r>
      <w:proofErr w:type="spellEnd"/>
      <w:r w:rsidR="006D27AD" w:rsidRPr="006D27AD">
        <w:rPr>
          <w:rFonts w:ascii="Times New Roman" w:hAnsi="Times New Roman" w:cs="Times New Roman"/>
          <w:i/>
          <w:sz w:val="24"/>
        </w:rPr>
        <w:t xml:space="preserve"> = </w:t>
      </w:r>
      <w:r w:rsidR="006D27AD" w:rsidRPr="006D27AD">
        <w:rPr>
          <w:rFonts w:ascii="Times New Roman" w:hAnsi="Times New Roman" w:cs="Times New Roman"/>
          <w:sz w:val="24"/>
        </w:rPr>
        <w:t>0,216 lebih besar dari α = 0,05 menunjukkan bahwa tidak ada hubungan bermakna antara paritas dengan BBL.</w:t>
      </w:r>
    </w:p>
    <w:p w:rsidR="006D27AD" w:rsidRPr="006D27AD" w:rsidRDefault="006D27AD" w:rsidP="006D27AD">
      <w:pPr>
        <w:tabs>
          <w:tab w:val="left" w:pos="851"/>
        </w:tabs>
        <w:spacing w:line="360" w:lineRule="auto"/>
        <w:ind w:firstLine="567"/>
        <w:contextualSpacing/>
        <w:jc w:val="both"/>
        <w:rPr>
          <w:rFonts w:ascii="Times New Roman" w:hAnsi="Times New Roman" w:cs="Times New Roman"/>
          <w:sz w:val="24"/>
        </w:rPr>
      </w:pPr>
      <w:r w:rsidRPr="006D27AD">
        <w:rPr>
          <w:rFonts w:ascii="Times New Roman" w:hAnsi="Times New Roman" w:cs="Times New Roman"/>
          <w:sz w:val="24"/>
        </w:rPr>
        <w:t xml:space="preserve">Berdasarkan Tabel 1 di atas, dari 52  responden dengan frekuensi ANC &lt; 6 kali berjumlah 16 responden </w:t>
      </w:r>
      <w:proofErr w:type="spellStart"/>
      <w:r w:rsidRPr="006D27AD">
        <w:rPr>
          <w:rFonts w:ascii="Times New Roman" w:hAnsi="Times New Roman" w:cs="Times New Roman"/>
          <w:sz w:val="24"/>
        </w:rPr>
        <w:t>dimana</w:t>
      </w:r>
      <w:proofErr w:type="spellEnd"/>
      <w:r w:rsidRPr="006D27AD">
        <w:rPr>
          <w:rFonts w:ascii="Times New Roman" w:hAnsi="Times New Roman" w:cs="Times New Roman"/>
          <w:sz w:val="24"/>
        </w:rPr>
        <w:t xml:space="preserve"> sebanyak 7 responden (15,4 %) mengalami BBLR, dan </w:t>
      </w:r>
      <w:r w:rsidRPr="006D27AD">
        <w:rPr>
          <w:rFonts w:ascii="Times New Roman" w:hAnsi="Times New Roman" w:cs="Times New Roman"/>
          <w:sz w:val="24"/>
        </w:rPr>
        <w:t xml:space="preserve">pada responden dengan frekuensi ANC ≥ 6 kali berjumlah 36 responden </w:t>
      </w:r>
      <w:proofErr w:type="spellStart"/>
      <w:r w:rsidRPr="006D27AD">
        <w:rPr>
          <w:rFonts w:ascii="Times New Roman" w:hAnsi="Times New Roman" w:cs="Times New Roman"/>
          <w:sz w:val="24"/>
        </w:rPr>
        <w:t>dimana</w:t>
      </w:r>
      <w:proofErr w:type="spellEnd"/>
      <w:r w:rsidRPr="006D27AD">
        <w:rPr>
          <w:rFonts w:ascii="Times New Roman" w:hAnsi="Times New Roman" w:cs="Times New Roman"/>
          <w:sz w:val="24"/>
        </w:rPr>
        <w:t xml:space="preserve"> yang mengalami BBLR sebanyak 4 responden (7,7%). Hasil uji analisis diperoleh </w:t>
      </w:r>
      <w:r w:rsidRPr="006D27AD">
        <w:rPr>
          <w:rFonts w:ascii="Times New Roman" w:hAnsi="Times New Roman" w:cs="Times New Roman"/>
          <w:i/>
          <w:sz w:val="24"/>
        </w:rPr>
        <w:t xml:space="preserve">p </w:t>
      </w:r>
      <w:proofErr w:type="spellStart"/>
      <w:r w:rsidRPr="006D27AD">
        <w:rPr>
          <w:rFonts w:ascii="Times New Roman" w:hAnsi="Times New Roman" w:cs="Times New Roman"/>
          <w:i/>
          <w:sz w:val="24"/>
        </w:rPr>
        <w:t>value</w:t>
      </w:r>
      <w:proofErr w:type="spellEnd"/>
      <w:r w:rsidRPr="006D27AD">
        <w:rPr>
          <w:rFonts w:ascii="Times New Roman" w:hAnsi="Times New Roman" w:cs="Times New Roman"/>
          <w:i/>
          <w:sz w:val="24"/>
        </w:rPr>
        <w:t xml:space="preserve"> = </w:t>
      </w:r>
      <w:r w:rsidRPr="006D27AD">
        <w:rPr>
          <w:rFonts w:ascii="Times New Roman" w:hAnsi="Times New Roman" w:cs="Times New Roman"/>
          <w:sz w:val="24"/>
        </w:rPr>
        <w:t>0,023 lebih kecil dari α = 0,05 menunjukkan bahwa ada hubungan bermakna antara frekuensi ANC dengan BBL.</w:t>
      </w:r>
    </w:p>
    <w:p w:rsidR="006D27AD" w:rsidRPr="006D27AD" w:rsidRDefault="006D27AD" w:rsidP="006D27AD">
      <w:pPr>
        <w:tabs>
          <w:tab w:val="left" w:pos="851"/>
        </w:tabs>
        <w:spacing w:line="360" w:lineRule="auto"/>
        <w:ind w:firstLine="567"/>
        <w:contextualSpacing/>
        <w:jc w:val="both"/>
        <w:rPr>
          <w:rFonts w:ascii="Times New Roman" w:hAnsi="Times New Roman" w:cs="Times New Roman"/>
          <w:sz w:val="24"/>
        </w:rPr>
      </w:pPr>
      <w:r w:rsidRPr="006D27AD">
        <w:rPr>
          <w:rFonts w:ascii="Times New Roman" w:hAnsi="Times New Roman" w:cs="Times New Roman"/>
          <w:sz w:val="24"/>
        </w:rPr>
        <w:t xml:space="preserve">Berdasarkan Tabel 1 di atas, dari 52  responden dengan IMT tidak normal  berjumlah 6 responden </w:t>
      </w:r>
      <w:proofErr w:type="spellStart"/>
      <w:r w:rsidRPr="006D27AD">
        <w:rPr>
          <w:rFonts w:ascii="Times New Roman" w:hAnsi="Times New Roman" w:cs="Times New Roman"/>
          <w:sz w:val="24"/>
        </w:rPr>
        <w:t>dimana</w:t>
      </w:r>
      <w:proofErr w:type="spellEnd"/>
      <w:r w:rsidRPr="006D27AD">
        <w:rPr>
          <w:rFonts w:ascii="Times New Roman" w:hAnsi="Times New Roman" w:cs="Times New Roman"/>
          <w:sz w:val="24"/>
        </w:rPr>
        <w:t xml:space="preserve"> sebanyak 4 responden (7,7 %) mengalami BBLR, dan pada responden dengan IMT normal berjumlah 46 responden </w:t>
      </w:r>
      <w:proofErr w:type="spellStart"/>
      <w:r w:rsidRPr="006D27AD">
        <w:rPr>
          <w:rFonts w:ascii="Times New Roman" w:hAnsi="Times New Roman" w:cs="Times New Roman"/>
          <w:sz w:val="24"/>
        </w:rPr>
        <w:t>dimana</w:t>
      </w:r>
      <w:proofErr w:type="spellEnd"/>
      <w:r w:rsidRPr="006D27AD">
        <w:rPr>
          <w:rFonts w:ascii="Times New Roman" w:hAnsi="Times New Roman" w:cs="Times New Roman"/>
          <w:sz w:val="24"/>
        </w:rPr>
        <w:t xml:space="preserve"> yang mengalami BBLR sebanyak 7 responden (15,4%). Hasil uji analisis diperoleh </w:t>
      </w:r>
      <w:r w:rsidRPr="006D27AD">
        <w:rPr>
          <w:rFonts w:ascii="Times New Roman" w:hAnsi="Times New Roman" w:cs="Times New Roman"/>
          <w:i/>
          <w:sz w:val="24"/>
        </w:rPr>
        <w:t xml:space="preserve">p </w:t>
      </w:r>
      <w:proofErr w:type="spellStart"/>
      <w:r w:rsidRPr="006D27AD">
        <w:rPr>
          <w:rFonts w:ascii="Times New Roman" w:hAnsi="Times New Roman" w:cs="Times New Roman"/>
          <w:i/>
          <w:sz w:val="24"/>
        </w:rPr>
        <w:t>value</w:t>
      </w:r>
      <w:proofErr w:type="spellEnd"/>
      <w:r w:rsidRPr="006D27AD">
        <w:rPr>
          <w:rFonts w:ascii="Times New Roman" w:hAnsi="Times New Roman" w:cs="Times New Roman"/>
          <w:i/>
          <w:sz w:val="24"/>
        </w:rPr>
        <w:t xml:space="preserve"> </w:t>
      </w:r>
      <w:r w:rsidRPr="006D27AD">
        <w:rPr>
          <w:rFonts w:ascii="Times New Roman" w:hAnsi="Times New Roman" w:cs="Times New Roman"/>
          <w:i/>
          <w:sz w:val="24"/>
        </w:rPr>
        <w:lastRenderedPageBreak/>
        <w:t xml:space="preserve">= </w:t>
      </w:r>
      <w:r w:rsidRPr="006D27AD">
        <w:rPr>
          <w:rFonts w:ascii="Times New Roman" w:hAnsi="Times New Roman" w:cs="Times New Roman"/>
          <w:sz w:val="24"/>
        </w:rPr>
        <w:t>0,029 lebih kecil dari α = 0,05 menunjukkan bahwa ada hubungan bermakna antara IMT dengan BBL.</w:t>
      </w:r>
    </w:p>
    <w:p w:rsidR="006D27AD" w:rsidRPr="006D27AD" w:rsidRDefault="006D27AD" w:rsidP="006D27AD">
      <w:pPr>
        <w:tabs>
          <w:tab w:val="left" w:pos="851"/>
        </w:tabs>
        <w:spacing w:line="360" w:lineRule="auto"/>
        <w:ind w:firstLine="567"/>
        <w:contextualSpacing/>
        <w:jc w:val="both"/>
        <w:rPr>
          <w:rFonts w:ascii="Times New Roman" w:hAnsi="Times New Roman" w:cs="Times New Roman"/>
          <w:sz w:val="24"/>
        </w:rPr>
      </w:pPr>
      <w:r w:rsidRPr="006D27AD">
        <w:rPr>
          <w:rFonts w:ascii="Times New Roman" w:hAnsi="Times New Roman" w:cs="Times New Roman"/>
          <w:sz w:val="24"/>
        </w:rPr>
        <w:t xml:space="preserve">Berdasarkan Tabel 1 di atas, dari 52  responden dengan LILA &lt; 23,5 berjumlah 13 responden </w:t>
      </w:r>
      <w:proofErr w:type="spellStart"/>
      <w:r w:rsidRPr="006D27AD">
        <w:rPr>
          <w:rFonts w:ascii="Times New Roman" w:hAnsi="Times New Roman" w:cs="Times New Roman"/>
          <w:sz w:val="24"/>
        </w:rPr>
        <w:t>dimana</w:t>
      </w:r>
      <w:proofErr w:type="spellEnd"/>
      <w:r w:rsidRPr="006D27AD">
        <w:rPr>
          <w:rFonts w:ascii="Times New Roman" w:hAnsi="Times New Roman" w:cs="Times New Roman"/>
          <w:sz w:val="24"/>
        </w:rPr>
        <w:t xml:space="preserve"> sebanyak 7 responden (15,4 %) mengalami BBLR, dan pada responden dengan LILA ≥ 23,5 cm berjumlah 39 responden </w:t>
      </w:r>
      <w:proofErr w:type="spellStart"/>
      <w:r w:rsidRPr="006D27AD">
        <w:rPr>
          <w:rFonts w:ascii="Times New Roman" w:hAnsi="Times New Roman" w:cs="Times New Roman"/>
          <w:sz w:val="24"/>
        </w:rPr>
        <w:t>dimana</w:t>
      </w:r>
      <w:proofErr w:type="spellEnd"/>
      <w:r w:rsidRPr="006D27AD">
        <w:rPr>
          <w:rFonts w:ascii="Times New Roman" w:hAnsi="Times New Roman" w:cs="Times New Roman"/>
          <w:sz w:val="24"/>
        </w:rPr>
        <w:t xml:space="preserve"> yang mengalami BBLR sebanyak 4 responden (7,7%). Hasil uji analisis diperoleh </w:t>
      </w:r>
      <w:r w:rsidRPr="006D27AD">
        <w:rPr>
          <w:rFonts w:ascii="Times New Roman" w:hAnsi="Times New Roman" w:cs="Times New Roman"/>
          <w:i/>
          <w:sz w:val="24"/>
        </w:rPr>
        <w:t xml:space="preserve">p </w:t>
      </w:r>
      <w:proofErr w:type="spellStart"/>
      <w:r w:rsidRPr="006D27AD">
        <w:rPr>
          <w:rFonts w:ascii="Times New Roman" w:hAnsi="Times New Roman" w:cs="Times New Roman"/>
          <w:i/>
          <w:sz w:val="24"/>
        </w:rPr>
        <w:t>value</w:t>
      </w:r>
      <w:proofErr w:type="spellEnd"/>
      <w:r w:rsidRPr="006D27AD">
        <w:rPr>
          <w:rFonts w:ascii="Times New Roman" w:hAnsi="Times New Roman" w:cs="Times New Roman"/>
          <w:i/>
          <w:sz w:val="24"/>
        </w:rPr>
        <w:t xml:space="preserve"> = </w:t>
      </w:r>
      <w:r w:rsidRPr="006D27AD">
        <w:rPr>
          <w:rFonts w:ascii="Times New Roman" w:hAnsi="Times New Roman" w:cs="Times New Roman"/>
          <w:sz w:val="24"/>
        </w:rPr>
        <w:t>0,003 lebih kecil dari α = 0,05 menunjukkan bahwa ada hubungan bermakna antara LILA dengan BBL.</w:t>
      </w:r>
    </w:p>
    <w:p w:rsidR="006D27AD" w:rsidRPr="006D27AD" w:rsidRDefault="006D27AD" w:rsidP="006D27AD">
      <w:pPr>
        <w:tabs>
          <w:tab w:val="left" w:pos="851"/>
        </w:tabs>
        <w:spacing w:line="360" w:lineRule="auto"/>
        <w:ind w:firstLine="567"/>
        <w:contextualSpacing/>
        <w:jc w:val="both"/>
        <w:rPr>
          <w:rFonts w:ascii="Times New Roman" w:hAnsi="Times New Roman" w:cs="Times New Roman"/>
          <w:sz w:val="24"/>
        </w:rPr>
      </w:pPr>
      <w:r w:rsidRPr="006D27AD">
        <w:rPr>
          <w:rFonts w:ascii="Times New Roman" w:hAnsi="Times New Roman" w:cs="Times New Roman"/>
          <w:sz w:val="24"/>
        </w:rPr>
        <w:t xml:space="preserve">Berdasarkan Tabel 1 di atas, dari 52  responden dengan anemia berjumlah 15 responden </w:t>
      </w:r>
      <w:proofErr w:type="spellStart"/>
      <w:r w:rsidRPr="006D27AD">
        <w:rPr>
          <w:rFonts w:ascii="Times New Roman" w:hAnsi="Times New Roman" w:cs="Times New Roman"/>
          <w:sz w:val="24"/>
        </w:rPr>
        <w:t>dimana</w:t>
      </w:r>
      <w:proofErr w:type="spellEnd"/>
      <w:r w:rsidRPr="006D27AD">
        <w:rPr>
          <w:rFonts w:ascii="Times New Roman" w:hAnsi="Times New Roman" w:cs="Times New Roman"/>
          <w:sz w:val="24"/>
        </w:rPr>
        <w:t xml:space="preserve"> sebanyak 7 responden (15,4 %) mengalami BBLR, dan pada </w:t>
      </w:r>
      <w:r w:rsidRPr="006D27AD">
        <w:rPr>
          <w:rFonts w:ascii="Times New Roman" w:hAnsi="Times New Roman" w:cs="Times New Roman"/>
          <w:sz w:val="24"/>
        </w:rPr>
        <w:t xml:space="preserve">responden tidak anemia berjumlah 37 </w:t>
      </w:r>
      <w:proofErr w:type="spellStart"/>
      <w:r w:rsidRPr="006D27AD">
        <w:rPr>
          <w:rFonts w:ascii="Times New Roman" w:hAnsi="Times New Roman" w:cs="Times New Roman"/>
          <w:sz w:val="24"/>
        </w:rPr>
        <w:t>dimana</w:t>
      </w:r>
      <w:proofErr w:type="spellEnd"/>
      <w:r w:rsidRPr="006D27AD">
        <w:rPr>
          <w:rFonts w:ascii="Times New Roman" w:hAnsi="Times New Roman" w:cs="Times New Roman"/>
          <w:sz w:val="24"/>
        </w:rPr>
        <w:t xml:space="preserve"> yang mengalami BBLR sebanyak 4 responden (7,7%). Hasil uji analisis diperoleh </w:t>
      </w:r>
      <w:r w:rsidRPr="006D27AD">
        <w:rPr>
          <w:rFonts w:ascii="Times New Roman" w:hAnsi="Times New Roman" w:cs="Times New Roman"/>
          <w:i/>
          <w:sz w:val="24"/>
        </w:rPr>
        <w:t xml:space="preserve">p </w:t>
      </w:r>
      <w:proofErr w:type="spellStart"/>
      <w:r w:rsidRPr="006D27AD">
        <w:rPr>
          <w:rFonts w:ascii="Times New Roman" w:hAnsi="Times New Roman" w:cs="Times New Roman"/>
          <w:i/>
          <w:sz w:val="24"/>
        </w:rPr>
        <w:t>value</w:t>
      </w:r>
      <w:proofErr w:type="spellEnd"/>
      <w:r w:rsidRPr="006D27AD">
        <w:rPr>
          <w:rFonts w:ascii="Times New Roman" w:hAnsi="Times New Roman" w:cs="Times New Roman"/>
          <w:i/>
          <w:sz w:val="24"/>
        </w:rPr>
        <w:t xml:space="preserve"> = </w:t>
      </w:r>
      <w:r w:rsidRPr="006D27AD">
        <w:rPr>
          <w:rFonts w:ascii="Times New Roman" w:hAnsi="Times New Roman" w:cs="Times New Roman"/>
          <w:sz w:val="24"/>
        </w:rPr>
        <w:t>0,008 lebih kecil dari α = 0,05 menunjukkan bahwa ada hubungan bermakna antara hemoglobin dengan BBL.</w:t>
      </w:r>
    </w:p>
    <w:p w:rsidR="00E05A69" w:rsidRDefault="006D27AD" w:rsidP="00BE4B21">
      <w:pPr>
        <w:spacing w:after="0" w:line="360" w:lineRule="auto"/>
        <w:jc w:val="both"/>
        <w:rPr>
          <w:rFonts w:ascii="Times New Roman" w:eastAsia="Times New Roman" w:hAnsi="Times New Roman" w:cs="Times New Roman"/>
          <w:sz w:val="24"/>
          <w:szCs w:val="24"/>
        </w:rPr>
      </w:pPr>
      <w:r w:rsidRPr="00BE4B21">
        <w:rPr>
          <w:rFonts w:ascii="Times New Roman" w:hAnsi="Times New Roman" w:cs="Times New Roman"/>
          <w:b/>
          <w:sz w:val="24"/>
        </w:rPr>
        <w:t xml:space="preserve">Analisis </w:t>
      </w:r>
      <w:proofErr w:type="spellStart"/>
      <w:r w:rsidRPr="00BE4B21">
        <w:rPr>
          <w:rFonts w:ascii="Times New Roman" w:hAnsi="Times New Roman" w:cs="Times New Roman"/>
          <w:b/>
          <w:sz w:val="24"/>
        </w:rPr>
        <w:t>Mutivariat</w:t>
      </w:r>
      <w:proofErr w:type="spellEnd"/>
      <w:r w:rsidR="00FD068B" w:rsidRPr="00BE4B21">
        <w:rPr>
          <w:rFonts w:ascii="Times New Roman" w:eastAsia="Times New Roman" w:hAnsi="Times New Roman" w:cs="Times New Roman"/>
          <w:sz w:val="24"/>
          <w:szCs w:val="24"/>
        </w:rPr>
        <w:t xml:space="preserve"> </w:t>
      </w:r>
    </w:p>
    <w:p w:rsidR="00BE4B21" w:rsidRDefault="00A55165" w:rsidP="00A55165">
      <w:pPr>
        <w:spacing w:after="0" w:line="360" w:lineRule="auto"/>
        <w:ind w:firstLine="720"/>
        <w:jc w:val="both"/>
        <w:rPr>
          <w:rFonts w:ascii="Times New Roman" w:hAnsi="Times New Roman" w:cs="Times New Roman"/>
          <w:sz w:val="24"/>
        </w:rPr>
      </w:pPr>
      <w:r w:rsidRPr="00A55165">
        <w:rPr>
          <w:rFonts w:ascii="Times New Roman" w:hAnsi="Times New Roman" w:cs="Times New Roman"/>
          <w:sz w:val="24"/>
        </w:rPr>
        <w:t xml:space="preserve">Variabel kandidat dipilih melalui analisis </w:t>
      </w:r>
      <w:proofErr w:type="spellStart"/>
      <w:r w:rsidRPr="00A55165">
        <w:rPr>
          <w:rFonts w:ascii="Times New Roman" w:hAnsi="Times New Roman" w:cs="Times New Roman"/>
          <w:sz w:val="24"/>
        </w:rPr>
        <w:t>bivariat</w:t>
      </w:r>
      <w:proofErr w:type="spellEnd"/>
      <w:r w:rsidRPr="00A55165">
        <w:rPr>
          <w:rFonts w:ascii="Times New Roman" w:hAnsi="Times New Roman" w:cs="Times New Roman"/>
          <w:sz w:val="24"/>
        </w:rPr>
        <w:t xml:space="preserve"> yang telah dilakukan. Variabel yang hasil uji </w:t>
      </w:r>
      <w:proofErr w:type="spellStart"/>
      <w:r w:rsidRPr="00A55165">
        <w:rPr>
          <w:rFonts w:ascii="Times New Roman" w:hAnsi="Times New Roman" w:cs="Times New Roman"/>
          <w:sz w:val="24"/>
        </w:rPr>
        <w:t>bivariatnya</w:t>
      </w:r>
      <w:proofErr w:type="spellEnd"/>
      <w:r w:rsidRPr="00A55165">
        <w:rPr>
          <w:rFonts w:ascii="Times New Roman" w:hAnsi="Times New Roman" w:cs="Times New Roman"/>
          <w:sz w:val="24"/>
        </w:rPr>
        <w:t xml:space="preserve"> mempunyai nilai p &lt; 0,25, maka variabel tersebut dapat dimasukkan dalam model </w:t>
      </w:r>
      <w:proofErr w:type="spellStart"/>
      <w:r w:rsidRPr="00A55165">
        <w:rPr>
          <w:rFonts w:ascii="Times New Roman" w:hAnsi="Times New Roman" w:cs="Times New Roman"/>
          <w:sz w:val="24"/>
        </w:rPr>
        <w:t>multivariate</w:t>
      </w:r>
      <w:proofErr w:type="spellEnd"/>
      <w:r w:rsidRPr="00A55165">
        <w:rPr>
          <w:rFonts w:ascii="Times New Roman" w:hAnsi="Times New Roman" w:cs="Times New Roman"/>
          <w:sz w:val="24"/>
        </w:rPr>
        <w:t xml:space="preserve">, sedangkan variabel yang </w:t>
      </w:r>
      <w:proofErr w:type="spellStart"/>
      <w:r w:rsidRPr="00A55165">
        <w:rPr>
          <w:rFonts w:ascii="Times New Roman" w:hAnsi="Times New Roman" w:cs="Times New Roman"/>
          <w:sz w:val="24"/>
        </w:rPr>
        <w:t>memupunyai</w:t>
      </w:r>
      <w:proofErr w:type="spellEnd"/>
      <w:r w:rsidRPr="00A55165">
        <w:rPr>
          <w:rFonts w:ascii="Times New Roman" w:hAnsi="Times New Roman" w:cs="Times New Roman"/>
          <w:sz w:val="24"/>
        </w:rPr>
        <w:t xml:space="preserve"> nilai p &gt; 0,25 tidak diikutkan dalam analisis </w:t>
      </w:r>
      <w:proofErr w:type="spellStart"/>
      <w:r w:rsidRPr="00A55165">
        <w:rPr>
          <w:rFonts w:ascii="Times New Roman" w:hAnsi="Times New Roman" w:cs="Times New Roman"/>
          <w:sz w:val="24"/>
        </w:rPr>
        <w:t>multivariat</w:t>
      </w:r>
      <w:proofErr w:type="spellEnd"/>
      <w:r w:rsidRPr="00A55165">
        <w:rPr>
          <w:rFonts w:ascii="Times New Roman" w:hAnsi="Times New Roman" w:cs="Times New Roman"/>
          <w:sz w:val="24"/>
        </w:rPr>
        <w:t xml:space="preserve">. Dalam penelitian ini, variabel independen yang masuk dalam analisis </w:t>
      </w:r>
      <w:proofErr w:type="spellStart"/>
      <w:r w:rsidRPr="00A55165">
        <w:rPr>
          <w:rFonts w:ascii="Times New Roman" w:hAnsi="Times New Roman" w:cs="Times New Roman"/>
          <w:sz w:val="24"/>
        </w:rPr>
        <w:t>multivariat</w:t>
      </w:r>
      <w:proofErr w:type="spellEnd"/>
      <w:r w:rsidRPr="00A55165">
        <w:rPr>
          <w:rFonts w:ascii="Times New Roman" w:hAnsi="Times New Roman" w:cs="Times New Roman"/>
          <w:sz w:val="24"/>
        </w:rPr>
        <w:t xml:space="preserve"> adalah frekuensi ANC, IMT, LILA, dan Hb.</w:t>
      </w:r>
    </w:p>
    <w:p w:rsidR="00A55165" w:rsidRDefault="00A55165" w:rsidP="00A55165">
      <w:pPr>
        <w:spacing w:after="0" w:line="360" w:lineRule="auto"/>
        <w:ind w:firstLine="720"/>
        <w:jc w:val="both"/>
        <w:rPr>
          <w:rFonts w:ascii="Times New Roman" w:eastAsia="Times New Roman" w:hAnsi="Times New Roman" w:cs="Times New Roman"/>
          <w:sz w:val="28"/>
          <w:szCs w:val="24"/>
          <w:lang w:val="en-US"/>
        </w:rPr>
        <w:sectPr w:rsidR="00A55165">
          <w:type w:val="continuous"/>
          <w:pgSz w:w="12240" w:h="15840"/>
          <w:pgMar w:top="1440" w:right="1440" w:bottom="1440" w:left="1440" w:header="720" w:footer="720" w:gutter="0"/>
          <w:cols w:num="2" w:space="720" w:equalWidth="0">
            <w:col w:w="4320" w:space="720"/>
            <w:col w:w="4320" w:space="0"/>
          </w:cols>
        </w:sectPr>
      </w:pPr>
    </w:p>
    <w:p w:rsidR="00A55165" w:rsidRDefault="00A55165" w:rsidP="00A55165">
      <w:pPr>
        <w:spacing w:after="0" w:line="360" w:lineRule="auto"/>
        <w:ind w:firstLine="720"/>
        <w:jc w:val="both"/>
        <w:rPr>
          <w:rFonts w:ascii="Times New Roman" w:hAnsi="Times New Roman" w:cs="Times New Roman"/>
          <w:b/>
          <w:sz w:val="24"/>
        </w:rPr>
      </w:pPr>
    </w:p>
    <w:p w:rsidR="00A55165" w:rsidRPr="00A55165" w:rsidRDefault="00A55165" w:rsidP="00A55165">
      <w:pPr>
        <w:spacing w:after="0" w:line="360" w:lineRule="auto"/>
        <w:ind w:firstLine="720"/>
        <w:jc w:val="both"/>
        <w:rPr>
          <w:rFonts w:ascii="Times New Roman" w:eastAsia="Times New Roman" w:hAnsi="Times New Roman" w:cs="Times New Roman"/>
          <w:sz w:val="32"/>
          <w:szCs w:val="24"/>
          <w:lang w:val="en-US"/>
        </w:rPr>
      </w:pPr>
      <w:r w:rsidRPr="00A55165">
        <w:rPr>
          <w:rFonts w:ascii="Times New Roman" w:hAnsi="Times New Roman" w:cs="Times New Roman"/>
          <w:b/>
          <w:sz w:val="24"/>
        </w:rPr>
        <w:t xml:space="preserve">Tabel 2 Hasil Analisis </w:t>
      </w:r>
      <w:proofErr w:type="spellStart"/>
      <w:r w:rsidRPr="00A55165">
        <w:rPr>
          <w:rFonts w:ascii="Times New Roman" w:hAnsi="Times New Roman" w:cs="Times New Roman"/>
          <w:b/>
          <w:sz w:val="24"/>
        </w:rPr>
        <w:t>Multivariat</w:t>
      </w:r>
      <w:proofErr w:type="spellEnd"/>
      <w:r w:rsidRPr="00A55165">
        <w:rPr>
          <w:rFonts w:ascii="Times New Roman" w:hAnsi="Times New Roman" w:cs="Times New Roman"/>
          <w:b/>
          <w:sz w:val="24"/>
        </w:rPr>
        <w:t xml:space="preserve"> (Model Dasar) dengan Regresi Logistik Terhadap </w:t>
      </w:r>
    </w:p>
    <w:p w:rsidR="00A55165" w:rsidRPr="00A55165" w:rsidRDefault="00A55165" w:rsidP="00A55165">
      <w:pPr>
        <w:spacing w:after="0" w:line="360" w:lineRule="auto"/>
        <w:ind w:firstLine="720"/>
        <w:jc w:val="both"/>
        <w:rPr>
          <w:b/>
        </w:rPr>
      </w:pPr>
      <w:r w:rsidRPr="00A55165">
        <w:rPr>
          <w:rFonts w:ascii="Times New Roman" w:hAnsi="Times New Roman" w:cs="Times New Roman"/>
          <w:b/>
          <w:sz w:val="24"/>
        </w:rPr>
        <w:t xml:space="preserve">               Frekuensi ANC, IMT, LILA, dan HB</w:t>
      </w:r>
    </w:p>
    <w:tbl>
      <w:tblPr>
        <w:tblW w:w="8364" w:type="dxa"/>
        <w:tblInd w:w="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4"/>
        <w:gridCol w:w="989"/>
        <w:gridCol w:w="1134"/>
        <w:gridCol w:w="1242"/>
        <w:gridCol w:w="1831"/>
        <w:gridCol w:w="1134"/>
      </w:tblGrid>
      <w:tr w:rsidR="00A55165" w:rsidRPr="00A55165" w:rsidTr="00EA3422">
        <w:trPr>
          <w:trHeight w:val="238"/>
        </w:trPr>
        <w:tc>
          <w:tcPr>
            <w:tcW w:w="20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b/>
                <w:sz w:val="24"/>
              </w:rPr>
              <w:t>Variabel</w:t>
            </w:r>
          </w:p>
        </w:tc>
        <w:tc>
          <w:tcPr>
            <w:tcW w:w="989"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b/>
                <w:sz w:val="24"/>
              </w:rPr>
              <w:t>B</w:t>
            </w:r>
          </w:p>
        </w:tc>
        <w:tc>
          <w:tcPr>
            <w:tcW w:w="11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proofErr w:type="spellStart"/>
            <w:r w:rsidRPr="00A55165">
              <w:rPr>
                <w:rFonts w:ascii="Times New Roman" w:hAnsi="Times New Roman" w:cs="Times New Roman"/>
                <w:b/>
                <w:sz w:val="24"/>
              </w:rPr>
              <w:t>Wald</w:t>
            </w:r>
            <w:proofErr w:type="spellEnd"/>
          </w:p>
        </w:tc>
        <w:tc>
          <w:tcPr>
            <w:tcW w:w="1242"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proofErr w:type="spellStart"/>
            <w:r w:rsidRPr="00A55165">
              <w:rPr>
                <w:rFonts w:ascii="Times New Roman" w:hAnsi="Times New Roman" w:cs="Times New Roman"/>
                <w:b/>
                <w:sz w:val="24"/>
              </w:rPr>
              <w:t>Exp</w:t>
            </w:r>
            <w:proofErr w:type="spellEnd"/>
            <w:r w:rsidRPr="00A55165">
              <w:rPr>
                <w:rFonts w:ascii="Times New Roman" w:hAnsi="Times New Roman" w:cs="Times New Roman"/>
                <w:b/>
                <w:sz w:val="24"/>
              </w:rPr>
              <w:t xml:space="preserve"> (B) OR</w:t>
            </w:r>
          </w:p>
        </w:tc>
        <w:tc>
          <w:tcPr>
            <w:tcW w:w="1831"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b/>
                <w:sz w:val="24"/>
              </w:rPr>
              <w:t>95% CI</w:t>
            </w:r>
          </w:p>
        </w:tc>
        <w:tc>
          <w:tcPr>
            <w:tcW w:w="11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b/>
                <w:i/>
                <w:sz w:val="24"/>
              </w:rPr>
              <w:t>P</w:t>
            </w:r>
            <w:r w:rsidRPr="00A55165">
              <w:rPr>
                <w:rFonts w:ascii="Times New Roman" w:hAnsi="Times New Roman" w:cs="Times New Roman"/>
                <w:b/>
                <w:sz w:val="24"/>
              </w:rPr>
              <w:t xml:space="preserve"> </w:t>
            </w:r>
            <w:proofErr w:type="spellStart"/>
            <w:r w:rsidRPr="00A55165">
              <w:rPr>
                <w:rFonts w:ascii="Times New Roman" w:hAnsi="Times New Roman" w:cs="Times New Roman"/>
                <w:b/>
                <w:sz w:val="24"/>
              </w:rPr>
              <w:t>Value</w:t>
            </w:r>
            <w:proofErr w:type="spellEnd"/>
          </w:p>
        </w:tc>
      </w:tr>
      <w:tr w:rsidR="00A55165" w:rsidRPr="00A55165" w:rsidTr="00EA3422">
        <w:trPr>
          <w:trHeight w:val="238"/>
        </w:trPr>
        <w:tc>
          <w:tcPr>
            <w:tcW w:w="20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sz w:val="24"/>
              </w:rPr>
            </w:pPr>
            <w:proofErr w:type="spellStart"/>
            <w:r w:rsidRPr="00A55165">
              <w:rPr>
                <w:rFonts w:ascii="Times New Roman" w:hAnsi="Times New Roman" w:cs="Times New Roman"/>
                <w:sz w:val="24"/>
              </w:rPr>
              <w:t>Frek</w:t>
            </w:r>
            <w:proofErr w:type="spellEnd"/>
            <w:r w:rsidRPr="00A55165">
              <w:rPr>
                <w:rFonts w:ascii="Times New Roman" w:hAnsi="Times New Roman" w:cs="Times New Roman"/>
                <w:sz w:val="24"/>
              </w:rPr>
              <w:t xml:space="preserve"> ANC</w:t>
            </w:r>
          </w:p>
        </w:tc>
        <w:tc>
          <w:tcPr>
            <w:tcW w:w="989"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color w:val="000000"/>
                <w:sz w:val="24"/>
              </w:rPr>
              <w:t>-20,330</w:t>
            </w:r>
          </w:p>
        </w:tc>
        <w:tc>
          <w:tcPr>
            <w:tcW w:w="11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color w:val="000000"/>
                <w:sz w:val="24"/>
              </w:rPr>
              <w:t>0,000</w:t>
            </w:r>
          </w:p>
        </w:tc>
        <w:tc>
          <w:tcPr>
            <w:tcW w:w="1242"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color w:val="000000"/>
                <w:sz w:val="24"/>
              </w:rPr>
              <w:t>0,000</w:t>
            </w:r>
          </w:p>
        </w:tc>
        <w:tc>
          <w:tcPr>
            <w:tcW w:w="1831"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color w:val="000000"/>
                <w:sz w:val="24"/>
              </w:rPr>
              <w:t>0,000 - 0,000</w:t>
            </w:r>
          </w:p>
        </w:tc>
        <w:tc>
          <w:tcPr>
            <w:tcW w:w="11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color w:val="000000"/>
                <w:sz w:val="24"/>
              </w:rPr>
              <w:t>0,998</w:t>
            </w:r>
          </w:p>
        </w:tc>
      </w:tr>
      <w:tr w:rsidR="00A55165" w:rsidRPr="00A55165" w:rsidTr="00EA3422">
        <w:trPr>
          <w:trHeight w:val="238"/>
        </w:trPr>
        <w:tc>
          <w:tcPr>
            <w:tcW w:w="20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sz w:val="24"/>
              </w:rPr>
            </w:pPr>
            <w:r w:rsidRPr="00A55165">
              <w:rPr>
                <w:rFonts w:ascii="Times New Roman" w:hAnsi="Times New Roman" w:cs="Times New Roman"/>
                <w:sz w:val="24"/>
              </w:rPr>
              <w:t>IMT</w:t>
            </w:r>
          </w:p>
        </w:tc>
        <w:tc>
          <w:tcPr>
            <w:tcW w:w="989" w:type="dxa"/>
            <w:shd w:val="clear" w:color="auto" w:fill="auto"/>
            <w:vAlign w:val="center"/>
          </w:tcPr>
          <w:p w:rsidR="00A55165" w:rsidRPr="00A55165" w:rsidRDefault="00A55165" w:rsidP="00A55165">
            <w:pPr>
              <w:autoSpaceDE w:val="0"/>
              <w:autoSpaceDN w:val="0"/>
              <w:adjustRightInd w:val="0"/>
              <w:spacing w:line="240" w:lineRule="auto"/>
              <w:jc w:val="right"/>
              <w:rPr>
                <w:rFonts w:ascii="Times New Roman" w:hAnsi="Times New Roman" w:cs="Times New Roman"/>
                <w:color w:val="000000"/>
                <w:sz w:val="24"/>
              </w:rPr>
            </w:pPr>
            <w:r w:rsidRPr="00A55165">
              <w:rPr>
                <w:rFonts w:ascii="Times New Roman" w:hAnsi="Times New Roman" w:cs="Times New Roman"/>
                <w:color w:val="000000"/>
                <w:sz w:val="24"/>
              </w:rPr>
              <w:t>-2,212</w:t>
            </w:r>
          </w:p>
        </w:tc>
        <w:tc>
          <w:tcPr>
            <w:tcW w:w="1134"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2.750</w:t>
            </w:r>
          </w:p>
        </w:tc>
        <w:tc>
          <w:tcPr>
            <w:tcW w:w="1242"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0,109</w:t>
            </w:r>
          </w:p>
        </w:tc>
        <w:tc>
          <w:tcPr>
            <w:tcW w:w="1831"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0,008-1,497</w:t>
            </w:r>
          </w:p>
        </w:tc>
        <w:tc>
          <w:tcPr>
            <w:tcW w:w="1134"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0.004</w:t>
            </w:r>
          </w:p>
        </w:tc>
      </w:tr>
      <w:tr w:rsidR="00A55165" w:rsidRPr="00A55165" w:rsidTr="00EA3422">
        <w:trPr>
          <w:trHeight w:val="238"/>
        </w:trPr>
        <w:tc>
          <w:tcPr>
            <w:tcW w:w="20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sz w:val="24"/>
              </w:rPr>
            </w:pPr>
            <w:r w:rsidRPr="00A55165">
              <w:rPr>
                <w:rFonts w:ascii="Times New Roman" w:hAnsi="Times New Roman" w:cs="Times New Roman"/>
                <w:sz w:val="24"/>
              </w:rPr>
              <w:t>LILA</w:t>
            </w:r>
          </w:p>
        </w:tc>
        <w:tc>
          <w:tcPr>
            <w:tcW w:w="989" w:type="dxa"/>
            <w:shd w:val="clear" w:color="auto" w:fill="auto"/>
            <w:vAlign w:val="center"/>
          </w:tcPr>
          <w:p w:rsidR="00A55165" w:rsidRPr="00A55165" w:rsidRDefault="00A55165" w:rsidP="00A55165">
            <w:pPr>
              <w:autoSpaceDE w:val="0"/>
              <w:autoSpaceDN w:val="0"/>
              <w:adjustRightInd w:val="0"/>
              <w:spacing w:line="240" w:lineRule="auto"/>
              <w:jc w:val="right"/>
              <w:rPr>
                <w:rFonts w:ascii="Times New Roman" w:hAnsi="Times New Roman" w:cs="Times New Roman"/>
                <w:color w:val="000000"/>
                <w:sz w:val="24"/>
              </w:rPr>
            </w:pPr>
            <w:r w:rsidRPr="00A55165">
              <w:rPr>
                <w:rFonts w:ascii="Times New Roman" w:hAnsi="Times New Roman" w:cs="Times New Roman"/>
                <w:color w:val="000000"/>
                <w:sz w:val="24"/>
              </w:rPr>
              <w:t>-20.565</w:t>
            </w:r>
          </w:p>
        </w:tc>
        <w:tc>
          <w:tcPr>
            <w:tcW w:w="1134"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0,000</w:t>
            </w:r>
          </w:p>
        </w:tc>
        <w:tc>
          <w:tcPr>
            <w:tcW w:w="1242"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0,000</w:t>
            </w:r>
          </w:p>
        </w:tc>
        <w:tc>
          <w:tcPr>
            <w:tcW w:w="1831"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b/>
                <w:sz w:val="24"/>
              </w:rPr>
            </w:pPr>
            <w:r w:rsidRPr="00A55165">
              <w:rPr>
                <w:rFonts w:ascii="Times New Roman" w:hAnsi="Times New Roman" w:cs="Times New Roman"/>
                <w:color w:val="000000"/>
                <w:sz w:val="24"/>
              </w:rPr>
              <w:t>0,000 - 0,000</w:t>
            </w:r>
          </w:p>
        </w:tc>
        <w:tc>
          <w:tcPr>
            <w:tcW w:w="1134"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0,001</w:t>
            </w:r>
          </w:p>
        </w:tc>
      </w:tr>
      <w:tr w:rsidR="00A55165" w:rsidRPr="00A55165" w:rsidTr="00EA3422">
        <w:trPr>
          <w:trHeight w:val="238"/>
        </w:trPr>
        <w:tc>
          <w:tcPr>
            <w:tcW w:w="2034" w:type="dxa"/>
            <w:shd w:val="clear" w:color="auto" w:fill="auto"/>
            <w:vAlign w:val="center"/>
          </w:tcPr>
          <w:p w:rsidR="00A55165" w:rsidRPr="00A55165" w:rsidRDefault="00A55165" w:rsidP="00A55165">
            <w:pPr>
              <w:pStyle w:val="DaftarParagraf"/>
              <w:spacing w:after="0" w:line="240" w:lineRule="auto"/>
              <w:ind w:left="0"/>
              <w:jc w:val="center"/>
              <w:rPr>
                <w:rFonts w:ascii="Times New Roman" w:hAnsi="Times New Roman" w:cs="Times New Roman"/>
                <w:sz w:val="24"/>
              </w:rPr>
            </w:pPr>
            <w:r w:rsidRPr="00A55165">
              <w:rPr>
                <w:rFonts w:ascii="Times New Roman" w:hAnsi="Times New Roman" w:cs="Times New Roman"/>
                <w:sz w:val="24"/>
              </w:rPr>
              <w:t>HB</w:t>
            </w:r>
          </w:p>
        </w:tc>
        <w:tc>
          <w:tcPr>
            <w:tcW w:w="989" w:type="dxa"/>
            <w:shd w:val="clear" w:color="auto" w:fill="auto"/>
            <w:vAlign w:val="center"/>
          </w:tcPr>
          <w:p w:rsidR="00A55165" w:rsidRPr="00A55165" w:rsidRDefault="00A55165" w:rsidP="00A55165">
            <w:pPr>
              <w:autoSpaceDE w:val="0"/>
              <w:autoSpaceDN w:val="0"/>
              <w:adjustRightInd w:val="0"/>
              <w:spacing w:line="240" w:lineRule="auto"/>
              <w:jc w:val="right"/>
              <w:rPr>
                <w:rFonts w:ascii="Times New Roman" w:hAnsi="Times New Roman" w:cs="Times New Roman"/>
                <w:color w:val="000000"/>
                <w:sz w:val="24"/>
              </w:rPr>
            </w:pPr>
            <w:r w:rsidRPr="00A55165">
              <w:rPr>
                <w:rFonts w:ascii="Times New Roman" w:hAnsi="Times New Roman" w:cs="Times New Roman"/>
                <w:color w:val="000000"/>
                <w:sz w:val="24"/>
              </w:rPr>
              <w:t>-1,285</w:t>
            </w:r>
          </w:p>
        </w:tc>
        <w:tc>
          <w:tcPr>
            <w:tcW w:w="1134"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1.613</w:t>
            </w:r>
          </w:p>
        </w:tc>
        <w:tc>
          <w:tcPr>
            <w:tcW w:w="1242"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0,204</w:t>
            </w:r>
          </w:p>
        </w:tc>
        <w:tc>
          <w:tcPr>
            <w:tcW w:w="1831" w:type="dxa"/>
            <w:shd w:val="clear" w:color="auto" w:fill="auto"/>
            <w:vAlign w:val="center"/>
          </w:tcPr>
          <w:p w:rsidR="00A55165" w:rsidRPr="00A55165" w:rsidRDefault="00A55165" w:rsidP="00A55165">
            <w:pPr>
              <w:pStyle w:val="DaftarParagraf"/>
              <w:tabs>
                <w:tab w:val="center" w:pos="807"/>
              </w:tabs>
              <w:spacing w:after="0" w:line="240" w:lineRule="auto"/>
              <w:ind w:left="0"/>
              <w:jc w:val="center"/>
              <w:rPr>
                <w:rFonts w:ascii="Times New Roman" w:hAnsi="Times New Roman" w:cs="Times New Roman"/>
                <w:sz w:val="24"/>
              </w:rPr>
            </w:pPr>
            <w:r w:rsidRPr="00A55165">
              <w:rPr>
                <w:rFonts w:ascii="Times New Roman" w:hAnsi="Times New Roman" w:cs="Times New Roman"/>
                <w:sz w:val="24"/>
              </w:rPr>
              <w:t>0,038-2.010</w:t>
            </w:r>
          </w:p>
        </w:tc>
        <w:tc>
          <w:tcPr>
            <w:tcW w:w="1134" w:type="dxa"/>
            <w:shd w:val="clear" w:color="auto" w:fill="auto"/>
            <w:vAlign w:val="center"/>
          </w:tcPr>
          <w:p w:rsidR="00A55165" w:rsidRPr="00A55165" w:rsidRDefault="00A55165" w:rsidP="00A55165">
            <w:pPr>
              <w:autoSpaceDE w:val="0"/>
              <w:autoSpaceDN w:val="0"/>
              <w:adjustRightInd w:val="0"/>
              <w:spacing w:line="240" w:lineRule="auto"/>
              <w:jc w:val="center"/>
              <w:rPr>
                <w:rFonts w:ascii="Times New Roman" w:hAnsi="Times New Roman" w:cs="Times New Roman"/>
                <w:color w:val="000000"/>
                <w:sz w:val="24"/>
              </w:rPr>
            </w:pPr>
            <w:r w:rsidRPr="00A55165">
              <w:rPr>
                <w:rFonts w:ascii="Times New Roman" w:hAnsi="Times New Roman" w:cs="Times New Roman"/>
                <w:color w:val="000000"/>
                <w:sz w:val="24"/>
              </w:rPr>
              <w:t>0,204</w:t>
            </w:r>
          </w:p>
        </w:tc>
      </w:tr>
    </w:tbl>
    <w:p w:rsidR="00A55165" w:rsidRDefault="00A55165" w:rsidP="00A55165">
      <w:pPr>
        <w:spacing w:after="0" w:line="360" w:lineRule="auto"/>
        <w:ind w:firstLine="720"/>
        <w:jc w:val="both"/>
        <w:rPr>
          <w:rFonts w:ascii="Times New Roman" w:eastAsia="Times New Roman" w:hAnsi="Times New Roman" w:cs="Times New Roman"/>
          <w:sz w:val="28"/>
          <w:szCs w:val="24"/>
          <w:lang w:val="en-US"/>
        </w:rPr>
        <w:sectPr w:rsidR="00A55165" w:rsidSect="00A55165">
          <w:type w:val="continuous"/>
          <w:pgSz w:w="12240" w:h="15840"/>
          <w:pgMar w:top="1440" w:right="1440" w:bottom="1440" w:left="1440" w:header="720" w:footer="720" w:gutter="0"/>
          <w:cols w:space="720"/>
        </w:sectPr>
      </w:pPr>
    </w:p>
    <w:p w:rsidR="00A55165" w:rsidRPr="00A55165" w:rsidRDefault="00A55165" w:rsidP="00A55165">
      <w:pPr>
        <w:spacing w:after="0" w:line="360" w:lineRule="auto"/>
        <w:ind w:firstLine="720"/>
        <w:jc w:val="both"/>
        <w:rPr>
          <w:rFonts w:ascii="Times New Roman" w:eastAsia="Times New Roman" w:hAnsi="Times New Roman" w:cs="Times New Roman"/>
          <w:sz w:val="28"/>
          <w:szCs w:val="24"/>
          <w:lang w:val="en-US"/>
        </w:rPr>
      </w:pPr>
      <w:r w:rsidRPr="00A55165">
        <w:rPr>
          <w:rFonts w:ascii="Times New Roman" w:hAnsi="Times New Roman" w:cs="Times New Roman"/>
          <w:sz w:val="24"/>
        </w:rPr>
        <w:t xml:space="preserve">Berdasarkan tabel 5.2 di atas, dapat dilihat variabel yang paling erat hubungannya terhadap berat bayi lahir adalah </w:t>
      </w:r>
      <w:r w:rsidRPr="00A55165">
        <w:rPr>
          <w:rFonts w:ascii="Times New Roman" w:hAnsi="Times New Roman" w:cs="Times New Roman"/>
          <w:sz w:val="24"/>
        </w:rPr>
        <w:t xml:space="preserve">IMT dengan nilai </w:t>
      </w:r>
      <w:r w:rsidRPr="00A55165">
        <w:rPr>
          <w:rFonts w:ascii="Times New Roman" w:hAnsi="Times New Roman" w:cs="Times New Roman"/>
          <w:i/>
          <w:sz w:val="24"/>
        </w:rPr>
        <w:t>ρ</w:t>
      </w:r>
      <w:r w:rsidRPr="00A55165">
        <w:rPr>
          <w:rFonts w:ascii="Times New Roman" w:hAnsi="Times New Roman" w:cs="Times New Roman"/>
          <w:sz w:val="24"/>
        </w:rPr>
        <w:t xml:space="preserve"> </w:t>
      </w:r>
      <w:proofErr w:type="spellStart"/>
      <w:r w:rsidRPr="00A55165">
        <w:rPr>
          <w:rFonts w:ascii="Times New Roman" w:hAnsi="Times New Roman" w:cs="Times New Roman"/>
          <w:i/>
          <w:sz w:val="24"/>
        </w:rPr>
        <w:t>value</w:t>
      </w:r>
      <w:proofErr w:type="spellEnd"/>
      <w:r w:rsidRPr="00A55165">
        <w:rPr>
          <w:rFonts w:ascii="Times New Roman" w:hAnsi="Times New Roman" w:cs="Times New Roman"/>
          <w:i/>
          <w:sz w:val="24"/>
        </w:rPr>
        <w:t xml:space="preserve"> </w:t>
      </w:r>
      <w:r w:rsidRPr="00A55165">
        <w:rPr>
          <w:rFonts w:ascii="Times New Roman" w:hAnsi="Times New Roman" w:cs="Times New Roman"/>
          <w:sz w:val="24"/>
        </w:rPr>
        <w:t xml:space="preserve">= </w:t>
      </w:r>
      <w:r w:rsidRPr="00A55165">
        <w:rPr>
          <w:rFonts w:ascii="Times New Roman" w:hAnsi="Times New Roman" w:cs="Times New Roman"/>
          <w:color w:val="000000"/>
          <w:sz w:val="24"/>
        </w:rPr>
        <w:t>0,004</w:t>
      </w:r>
      <w:r w:rsidRPr="00A55165">
        <w:rPr>
          <w:rFonts w:ascii="Times New Roman" w:hAnsi="Times New Roman" w:cs="Times New Roman"/>
          <w:sz w:val="24"/>
        </w:rPr>
        <w:t xml:space="preserve">. Kekuatan pengaruh dari kejadian BBLR bisa dilihat dari nilai OR tertinggi yang menunjukkan </w:t>
      </w:r>
      <w:r w:rsidRPr="00A55165">
        <w:rPr>
          <w:rFonts w:ascii="Times New Roman" w:hAnsi="Times New Roman" w:cs="Times New Roman"/>
          <w:sz w:val="24"/>
        </w:rPr>
        <w:lastRenderedPageBreak/>
        <w:t xml:space="preserve">variabel dominan atau signifikan adalah IMT ibu sebesar </w:t>
      </w:r>
      <w:r w:rsidRPr="00A55165">
        <w:rPr>
          <w:rFonts w:ascii="Times New Roman" w:hAnsi="Times New Roman" w:cs="Times New Roman"/>
          <w:color w:val="000000"/>
          <w:sz w:val="24"/>
        </w:rPr>
        <w:t>0,109</w:t>
      </w:r>
      <w:r w:rsidRPr="00A55165">
        <w:rPr>
          <w:rFonts w:ascii="Times New Roman" w:hAnsi="Times New Roman" w:cs="Times New Roman"/>
          <w:sz w:val="24"/>
        </w:rPr>
        <w:t xml:space="preserve">, yang artinya IMT </w:t>
      </w:r>
      <w:proofErr w:type="spellStart"/>
      <w:r w:rsidRPr="00A55165">
        <w:rPr>
          <w:rFonts w:ascii="Times New Roman" w:hAnsi="Times New Roman" w:cs="Times New Roman"/>
          <w:sz w:val="24"/>
        </w:rPr>
        <w:t>memiiki</w:t>
      </w:r>
      <w:proofErr w:type="spellEnd"/>
      <w:r w:rsidRPr="00A55165">
        <w:rPr>
          <w:rFonts w:ascii="Times New Roman" w:hAnsi="Times New Roman" w:cs="Times New Roman"/>
          <w:sz w:val="24"/>
        </w:rPr>
        <w:t xml:space="preserve"> risiko terjadinya BBLR sebesar </w:t>
      </w:r>
      <w:r w:rsidRPr="00A55165">
        <w:rPr>
          <w:rFonts w:ascii="Times New Roman" w:hAnsi="Times New Roman" w:cs="Times New Roman"/>
          <w:color w:val="000000"/>
          <w:sz w:val="24"/>
        </w:rPr>
        <w:t xml:space="preserve">0,109 </w:t>
      </w:r>
      <w:r w:rsidRPr="00A55165">
        <w:rPr>
          <w:rFonts w:ascii="Times New Roman" w:hAnsi="Times New Roman" w:cs="Times New Roman"/>
          <w:sz w:val="24"/>
        </w:rPr>
        <w:t>kali jika dibandingkan dengan variabel lain.</w:t>
      </w:r>
    </w:p>
    <w:p w:rsidR="00E05A69" w:rsidRDefault="00FD06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Pembahasan</w:t>
      </w:r>
    </w:p>
    <w:p w:rsidR="004F76CD" w:rsidRPr="004F76CD" w:rsidRDefault="004F76CD" w:rsidP="004F76CD">
      <w:pPr>
        <w:tabs>
          <w:tab w:val="left" w:pos="567"/>
        </w:tabs>
        <w:spacing w:line="360" w:lineRule="auto"/>
        <w:contextualSpacing/>
        <w:jc w:val="both"/>
        <w:rPr>
          <w:rFonts w:ascii="Times New Roman" w:hAnsi="Times New Roman" w:cs="Times New Roman"/>
          <w:b/>
          <w:sz w:val="24"/>
        </w:rPr>
      </w:pPr>
      <w:r w:rsidRPr="004F76CD">
        <w:rPr>
          <w:rFonts w:ascii="Times New Roman" w:hAnsi="Times New Roman" w:cs="Times New Roman"/>
          <w:b/>
          <w:sz w:val="24"/>
        </w:rPr>
        <w:t>Kadar Hemoglobin dan Berat Bayi Lahir</w:t>
      </w:r>
    </w:p>
    <w:p w:rsidR="004F76CD" w:rsidRPr="004F76CD" w:rsidRDefault="004F76CD" w:rsidP="004F76CD">
      <w:pPr>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Ibu hamil rentan mengalami anemia yang ditandai dengan kadar hemoglobin &lt; 11gr/</w:t>
      </w:r>
      <w:proofErr w:type="spellStart"/>
      <w:r w:rsidRPr="004F76CD">
        <w:rPr>
          <w:rFonts w:ascii="Times New Roman" w:hAnsi="Times New Roman" w:cs="Times New Roman"/>
          <w:sz w:val="24"/>
        </w:rPr>
        <w:t>dL</w:t>
      </w:r>
      <w:proofErr w:type="spellEnd"/>
      <w:r w:rsidRPr="004F76CD">
        <w:rPr>
          <w:rFonts w:ascii="Times New Roman" w:hAnsi="Times New Roman" w:cs="Times New Roman"/>
          <w:sz w:val="24"/>
        </w:rPr>
        <w:t xml:space="preserve"> karena itu selama hamil ibu hamil diwajibkan untuk </w:t>
      </w:r>
      <w:proofErr w:type="spellStart"/>
      <w:r w:rsidRPr="004F76CD">
        <w:rPr>
          <w:rFonts w:ascii="Times New Roman" w:hAnsi="Times New Roman" w:cs="Times New Roman"/>
          <w:sz w:val="24"/>
        </w:rPr>
        <w:t>mengkonsumsi</w:t>
      </w:r>
      <w:proofErr w:type="spellEnd"/>
      <w:r w:rsidRPr="004F76CD">
        <w:rPr>
          <w:rFonts w:ascii="Times New Roman" w:hAnsi="Times New Roman" w:cs="Times New Roman"/>
          <w:sz w:val="24"/>
        </w:rPr>
        <w:t xml:space="preserve"> tablet </w:t>
      </w:r>
      <w:proofErr w:type="spellStart"/>
      <w:r w:rsidRPr="004F76CD">
        <w:rPr>
          <w:rFonts w:ascii="Times New Roman" w:hAnsi="Times New Roman" w:cs="Times New Roman"/>
          <w:sz w:val="24"/>
        </w:rPr>
        <w:t>Fe</w:t>
      </w:r>
      <w:proofErr w:type="spellEnd"/>
      <w:r w:rsidRPr="004F76CD">
        <w:rPr>
          <w:rFonts w:ascii="Times New Roman" w:hAnsi="Times New Roman" w:cs="Times New Roman"/>
          <w:sz w:val="24"/>
        </w:rPr>
        <w:t xml:space="preserve">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{"citationItems":[{"id":"ITEM-1","itemData":{"DOI":"10.36086/jpp.v15i1.466","ISSN":"2579-5325","abstract":"Background: Pregnant women with anemia in Palembang in 2014 were 1,028 (3.0%) out of 33,309 pregnant women, the coverage of Fe1 (30 tablets) for Palembang in 2017 was 99.12%, the lowest coverage of Fe-1 in Kecamatan Ilir Timur I. This study aimed to determine the effect of iron consumption with hemoglobin level in second trimester pregnant women. Methods: This type of observational analytical study used pretest and posttest control group design. The population in this study was all pregnant women in the working area at Kecamatan Ilir Timur I of Palembang which were conducted from November 2019-January 2020. The number of samples was 16 respondents. The sampling technique is total sampling. Data analysis technique was Paired Sample T-Test analysis. Results: The results showed that the average hemoglobin levels in second trimester pregnant women after consumption of 30 iron not significant differences in mean hemoglobin level (11.96±0,67 g/dl) compared to pregnant women who had not consumed iron (12.26±0.99 g/dl) with p value =0,079 (&gt;0,05), however, keeping hemoglobin levels within normal limits. Conclusion: Based on the results, it is recommended that Health workers continues to promote iron tablets especially pregnant women in accordance with the government program, which is 90 tablets during pregnancy.","author":[{"dropping-particle":"","family":"Romlah dan Sari","given":"AP","non-dropping-particle":"","parse-names":false,"suffix":""}],"container-title":"JPP (Jurnal Kesehatan Poltekkes Palembang)","id":"ITEM-1","issue":"1","issued":{"date-parts":[["2020"]]},"page":"45-51","title":"Konsumsi Tablet Besi Terhadap Kadar Hemoglobin Ibu Hamil Trimester Dua","type":"article-journal","volume":"15"},"uris":["http://www.mendeley.com/documents/?uuid=16adb9b6-9537-429d-90c8-2ea015767ba5"]}],"mendeley":{"formattedCitation":"(Romlah dan Sari, 2020)","plainTextFormattedCitation":"(Romlah dan Sari, 2020)","previouslyFormattedCitation":"(Romlah dan Sari, 2020)"},"properties":{"noteIndex":0},"schema":"https://github.com/citation-style-language/schema/raw/master/csl-citation.json"}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(Romlah dan Sari, 2020)</w:t>
      </w:r>
      <w:r w:rsidRPr="004F76CD">
        <w:rPr>
          <w:rFonts w:ascii="Times New Roman" w:hAnsi="Times New Roman" w:cs="Times New Roman"/>
          <w:sz w:val="24"/>
        </w:rPr>
        <w:fldChar w:fldCharType="end"/>
      </w:r>
      <w:r w:rsidR="00003BC4">
        <w:rPr>
          <w:rFonts w:ascii="Times New Roman" w:hAnsi="Times New Roman" w:cs="Times New Roman"/>
          <w:sz w:val="24"/>
          <w:lang w:val="en-US"/>
        </w:rPr>
        <w:t xml:space="preserve">, </w:t>
      </w:r>
      <w:proofErr w:type="spellStart"/>
      <w:r w:rsidR="00003BC4">
        <w:rPr>
          <w:rFonts w:ascii="Times New Roman" w:hAnsi="Times New Roman" w:cs="Times New Roman"/>
          <w:sz w:val="24"/>
          <w:lang w:val="en-US"/>
        </w:rPr>
        <w:t>tidak</w:t>
      </w:r>
      <w:proofErr w:type="spellEnd"/>
      <w:r w:rsidR="00003BC4">
        <w:rPr>
          <w:rFonts w:ascii="Times New Roman" w:hAnsi="Times New Roman" w:cs="Times New Roman"/>
          <w:sz w:val="24"/>
          <w:lang w:val="en-US"/>
        </w:rPr>
        <w:t xml:space="preserve"> </w:t>
      </w:r>
      <w:proofErr w:type="spellStart"/>
      <w:r w:rsidR="00003BC4">
        <w:rPr>
          <w:rFonts w:ascii="Times New Roman" w:hAnsi="Times New Roman" w:cs="Times New Roman"/>
          <w:sz w:val="24"/>
          <w:lang w:val="en-US"/>
        </w:rPr>
        <w:t>hanya</w:t>
      </w:r>
      <w:proofErr w:type="spellEnd"/>
      <w:r w:rsidR="00003BC4">
        <w:rPr>
          <w:rFonts w:ascii="Times New Roman" w:hAnsi="Times New Roman" w:cs="Times New Roman"/>
          <w:sz w:val="24"/>
          <w:lang w:val="en-US"/>
        </w:rPr>
        <w:t xml:space="preserve"> </w:t>
      </w:r>
      <w:proofErr w:type="spellStart"/>
      <w:r w:rsidR="00003BC4">
        <w:rPr>
          <w:rFonts w:ascii="Times New Roman" w:hAnsi="Times New Roman" w:cs="Times New Roman"/>
          <w:sz w:val="24"/>
          <w:lang w:val="en-US"/>
        </w:rPr>
        <w:t>itu</w:t>
      </w:r>
      <w:proofErr w:type="spellEnd"/>
      <w:r w:rsidR="00003BC4">
        <w:rPr>
          <w:rFonts w:ascii="Times New Roman" w:hAnsi="Times New Roman" w:cs="Times New Roman"/>
          <w:sz w:val="24"/>
          <w:lang w:val="en-US"/>
        </w:rPr>
        <w:t xml:space="preserve"> </w:t>
      </w:r>
      <w:proofErr w:type="spellStart"/>
      <w:r w:rsidR="00003BC4">
        <w:rPr>
          <w:rFonts w:ascii="Times New Roman" w:hAnsi="Times New Roman" w:cs="Times New Roman"/>
          <w:sz w:val="24"/>
          <w:lang w:val="en-US"/>
        </w:rPr>
        <w:t>ibu</w:t>
      </w:r>
      <w:proofErr w:type="spellEnd"/>
      <w:r w:rsidR="00003BC4">
        <w:rPr>
          <w:rFonts w:ascii="Times New Roman" w:hAnsi="Times New Roman" w:cs="Times New Roman"/>
          <w:sz w:val="24"/>
          <w:lang w:val="en-US"/>
        </w:rPr>
        <w:t xml:space="preserve"> </w:t>
      </w:r>
      <w:proofErr w:type="spellStart"/>
      <w:r w:rsidR="00003BC4">
        <w:rPr>
          <w:rFonts w:ascii="Times New Roman" w:hAnsi="Times New Roman" w:cs="Times New Roman"/>
          <w:sz w:val="24"/>
          <w:lang w:val="en-US"/>
        </w:rPr>
        <w:t>hamil</w:t>
      </w:r>
      <w:proofErr w:type="spellEnd"/>
      <w:r w:rsidR="00003BC4">
        <w:rPr>
          <w:rFonts w:ascii="Times New Roman" w:hAnsi="Times New Roman" w:cs="Times New Roman"/>
          <w:sz w:val="24"/>
          <w:lang w:val="en-US"/>
        </w:rPr>
        <w:t xml:space="preserve"> yang </w:t>
      </w:r>
      <w:proofErr w:type="spellStart"/>
      <w:r w:rsidR="00003BC4">
        <w:rPr>
          <w:rFonts w:ascii="Times New Roman" w:hAnsi="Times New Roman" w:cs="Times New Roman"/>
          <w:sz w:val="24"/>
          <w:lang w:val="en-US"/>
        </w:rPr>
        <w:t>mengkonsumsi</w:t>
      </w:r>
      <w:proofErr w:type="spellEnd"/>
      <w:r w:rsidR="00003BC4">
        <w:rPr>
          <w:rFonts w:ascii="Times New Roman" w:hAnsi="Times New Roman" w:cs="Times New Roman"/>
          <w:sz w:val="24"/>
          <w:lang w:val="en-US"/>
        </w:rPr>
        <w:t xml:space="preserve"> tablet Fe juga </w:t>
      </w:r>
      <w:proofErr w:type="spellStart"/>
      <w:r w:rsidR="00003BC4">
        <w:rPr>
          <w:rFonts w:ascii="Times New Roman" w:hAnsi="Times New Roman" w:cs="Times New Roman"/>
          <w:sz w:val="24"/>
          <w:lang w:val="en-US"/>
        </w:rPr>
        <w:t>mengalami</w:t>
      </w:r>
      <w:proofErr w:type="spellEnd"/>
      <w:r w:rsidR="00003BC4">
        <w:rPr>
          <w:rFonts w:ascii="Times New Roman" w:hAnsi="Times New Roman" w:cs="Times New Roman"/>
          <w:sz w:val="24"/>
          <w:lang w:val="en-US"/>
        </w:rPr>
        <w:t xml:space="preserve"> </w:t>
      </w:r>
      <w:proofErr w:type="spellStart"/>
      <w:r w:rsidR="00003BC4">
        <w:rPr>
          <w:rFonts w:ascii="Times New Roman" w:hAnsi="Times New Roman" w:cs="Times New Roman"/>
          <w:sz w:val="24"/>
          <w:lang w:val="en-US"/>
        </w:rPr>
        <w:t>peningkatan</w:t>
      </w:r>
      <w:proofErr w:type="spellEnd"/>
      <w:r w:rsidR="00003BC4">
        <w:rPr>
          <w:rFonts w:ascii="Times New Roman" w:hAnsi="Times New Roman" w:cs="Times New Roman"/>
          <w:sz w:val="24"/>
          <w:lang w:val="en-US"/>
        </w:rPr>
        <w:t xml:space="preserve"> </w:t>
      </w:r>
      <w:proofErr w:type="spellStart"/>
      <w:r w:rsidR="00003BC4">
        <w:rPr>
          <w:rFonts w:ascii="Times New Roman" w:hAnsi="Times New Roman" w:cs="Times New Roman"/>
          <w:sz w:val="24"/>
          <w:lang w:val="en-US"/>
        </w:rPr>
        <w:t>kadar</w:t>
      </w:r>
      <w:proofErr w:type="spellEnd"/>
      <w:r w:rsidR="00003BC4">
        <w:rPr>
          <w:rFonts w:ascii="Times New Roman" w:hAnsi="Times New Roman" w:cs="Times New Roman"/>
          <w:sz w:val="24"/>
          <w:lang w:val="en-US"/>
        </w:rPr>
        <w:t xml:space="preserve"> Ferritin</w:t>
      </w:r>
      <w:r w:rsidR="00C27AFC">
        <w:rPr>
          <w:rFonts w:ascii="Times New Roman" w:hAnsi="Times New Roman" w:cs="Times New Roman"/>
          <w:sz w:val="24"/>
          <w:lang w:val="en-US"/>
        </w:rPr>
        <w:t xml:space="preserve"> </w:t>
      </w:r>
      <w:r w:rsidR="00C27AFC">
        <w:rPr>
          <w:rFonts w:ascii="Times New Roman" w:hAnsi="Times New Roman" w:cs="Times New Roman"/>
          <w:sz w:val="24"/>
          <w:lang w:val="en-US"/>
        </w:rPr>
        <w:fldChar w:fldCharType="begin" w:fldLock="1"/>
      </w:r>
      <w:r w:rsidR="00710B0C">
        <w:rPr>
          <w:rFonts w:ascii="Times New Roman" w:hAnsi="Times New Roman" w:cs="Times New Roman"/>
          <w:sz w:val="24"/>
          <w:lang w:val="en-US"/>
        </w:rPr>
        <w:instrText>ADDIN CSL_CITATION {"citationItems":[{"id":"ITEM-1","itemData":{"DOI":"10.2991/assehr.k.210415.002","author":[{"dropping-particle":"","family":"Romlah","given":"","non-dropping-particle":"","parse-names":false,"suffix":""},{"dropping-particle":"","family":"Sari","given":"Anjelina Puspita","non-dropping-particle":"","parse-names":false,"suffix":""}],"container-title":"Proceedings of the First International Conference on Health, Social Sciences and Technology (ICoHSST 2020)","id":"ITEM-1","issue":"ICoHSST 2020","issued":{"date-parts":[["2021"]]},"page":"5-8","title":"The Effectiveness of Iron Tablets Consumption in Pregnant Women to Ferritin Levels in Ilir Timur I Palembang","type":"article-journal","volume":"521"},"uris":["http://www.mendeley.com/documents/?uuid=5323f291-0aa7-4130-b7d1-585e406c9ce6"]}],"mendeley":{"formattedCitation":"(Romlah and Sari, 2021)","plainTextFormattedCitation":"(Romlah and Sari, 2021)","previouslyFormattedCitation":"(Romlah and Sari, 2021)"},"properties":{"noteIndex":0},"schema":"https://github.com/citation-style-language/schema/raw/master/csl-citation.json"}</w:instrText>
      </w:r>
      <w:r w:rsidR="00C27AFC">
        <w:rPr>
          <w:rFonts w:ascii="Times New Roman" w:hAnsi="Times New Roman" w:cs="Times New Roman"/>
          <w:sz w:val="24"/>
          <w:lang w:val="en-US"/>
        </w:rPr>
        <w:fldChar w:fldCharType="separate"/>
      </w:r>
      <w:r w:rsidR="00C27AFC" w:rsidRPr="00C27AFC">
        <w:rPr>
          <w:rFonts w:ascii="Times New Roman" w:hAnsi="Times New Roman" w:cs="Times New Roman"/>
          <w:noProof/>
          <w:sz w:val="24"/>
          <w:lang w:val="en-US"/>
        </w:rPr>
        <w:t>(Romlah and Sari, 2021)</w:t>
      </w:r>
      <w:r w:rsidR="00C27AFC">
        <w:rPr>
          <w:rFonts w:ascii="Times New Roman" w:hAnsi="Times New Roman" w:cs="Times New Roman"/>
          <w:sz w:val="24"/>
          <w:lang w:val="en-US"/>
        </w:rPr>
        <w:fldChar w:fldCharType="end"/>
      </w:r>
      <w:r w:rsidRPr="004F76CD">
        <w:rPr>
          <w:rFonts w:ascii="Times New Roman" w:hAnsi="Times New Roman" w:cs="Times New Roman"/>
          <w:sz w:val="24"/>
        </w:rPr>
        <w:t xml:space="preserve">. Kadar hemoglobin ibu dapat mempengaruhi transfer nutrisi, </w:t>
      </w:r>
      <w:proofErr w:type="spellStart"/>
      <w:r w:rsidRPr="004F76CD">
        <w:rPr>
          <w:rFonts w:ascii="Times New Roman" w:hAnsi="Times New Roman" w:cs="Times New Roman"/>
          <w:sz w:val="24"/>
        </w:rPr>
        <w:t>oksigenasi</w:t>
      </w:r>
      <w:proofErr w:type="spellEnd"/>
      <w:r w:rsidRPr="004F76CD">
        <w:rPr>
          <w:rFonts w:ascii="Times New Roman" w:hAnsi="Times New Roman" w:cs="Times New Roman"/>
          <w:sz w:val="24"/>
        </w:rPr>
        <w:t xml:space="preserve">, dan sirkulasi </w:t>
      </w:r>
      <w:proofErr w:type="spellStart"/>
      <w:r w:rsidRPr="004F76CD">
        <w:rPr>
          <w:rFonts w:ascii="Times New Roman" w:hAnsi="Times New Roman" w:cs="Times New Roman"/>
          <w:sz w:val="24"/>
        </w:rPr>
        <w:t>uteroplasenta</w:t>
      </w:r>
      <w:proofErr w:type="spellEnd"/>
      <w:r w:rsidRPr="004F76CD">
        <w:rPr>
          <w:rFonts w:ascii="Times New Roman" w:hAnsi="Times New Roman" w:cs="Times New Roman"/>
          <w:sz w:val="24"/>
        </w:rPr>
        <w:t xml:space="preserve"> bayi yang dapat mempengaruhi berat bayi lahir.</w:t>
      </w:r>
    </w:p>
    <w:p w:rsidR="004F76CD" w:rsidRPr="004F76CD" w:rsidRDefault="004F76CD" w:rsidP="004F76CD">
      <w:pPr>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Hasil penelitian ini menyatakan bahwa ada hubungan antara kadar Hb terhadap berat badan bayi baru lahir, penelitian ini sejalan dengan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author":[{"dropping-particle":"","family":"Eissa","given":"Fatima","non-dropping-particle":"","parse-names":false,"suffix":""},{"dropping-particle":"","family":"Elkhieder","given":"Fatima","non-dropping-particle":"","parse-names":false,"suffix":""},{"dropping-particle":"","family":"Awad","given":"Suher","non-dropping-particle":"","parse-names":false,"suffix":""},{"dropping-particle":"","family":"Mukhtar","given":"Eatedal","non-dropping-particle":"","parse-names":false,"suffix":""},{"dropping-particle":"","family":"Ahmed","given":"Reham","non-dropping-particle":"","parse-names":false,"suffix":""},{"dropping-particle":"","family":"Basheer","given":"Hiba","non-dropping-particle":"","parse-names":false,"suffix":""}],"container-title":"International Journal of Multidisciplinary and Current Research","id":"ITEM-1","issue":"July","issued":{"date-parts":[["2017"]]},"page":"506-509","title":"The Correlation between Maternal Hemoglobin level and neonatal birth weight","type":"article-journal","volume":"5"},"uris":["http://www.mendeley.com/documents/?uuid=ca86ed13-48c0-4566-89d7-5501b9471434"]}],"mendeley":{"formattedCitation":"(Eissa &lt;i&gt;et al.&lt;/i&gt;, 2017)","plainTextFormattedCitation":"(Eissa et al., 2017)","previouslyFormattedCitation":"(Eissa &lt;i&gt;et al.&lt;/i&gt;, 2017)"},"properties":{"noteIndex":0},"schema":"https://github.com/citation-style-language/schema/raw/master/csl-citation.json"}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(Eissa </w:t>
      </w:r>
      <w:r w:rsidRPr="004F76CD">
        <w:rPr>
          <w:rFonts w:ascii="Times New Roman" w:hAnsi="Times New Roman" w:cs="Times New Roman"/>
          <w:i/>
          <w:noProof/>
          <w:sz w:val="24"/>
        </w:rPr>
        <w:t>et al.</w:t>
      </w:r>
      <w:r w:rsidRPr="004F76CD">
        <w:rPr>
          <w:rFonts w:ascii="Times New Roman" w:hAnsi="Times New Roman" w:cs="Times New Roman"/>
          <w:noProof/>
          <w:sz w:val="24"/>
        </w:rPr>
        <w:t>, 2017)</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kadar Hb ibu berkorelasi positif dengan berat badan lahir, </w:t>
      </w:r>
      <w:proofErr w:type="spellStart"/>
      <w:r w:rsidRPr="004F76CD">
        <w:rPr>
          <w:rFonts w:ascii="Times New Roman" w:hAnsi="Times New Roman" w:cs="Times New Roman"/>
          <w:sz w:val="24"/>
        </w:rPr>
        <w:t>dimana</w:t>
      </w:r>
      <w:proofErr w:type="spellEnd"/>
      <w:r w:rsidRPr="004F76CD">
        <w:rPr>
          <w:rFonts w:ascii="Times New Roman" w:hAnsi="Times New Roman" w:cs="Times New Roman"/>
          <w:sz w:val="24"/>
        </w:rPr>
        <w:t xml:space="preserve"> neonatus yang lahir dari ibu yang anemia lebih rendah berat lahirnya dibandingkan dengan ibu yang tidak anemia, ibu hamil anemia berpeluang juga terjadi persalinan </w:t>
      </w:r>
      <w:proofErr w:type="spellStart"/>
      <w:r w:rsidRPr="004F76CD">
        <w:rPr>
          <w:rFonts w:ascii="Times New Roman" w:hAnsi="Times New Roman" w:cs="Times New Roman"/>
          <w:sz w:val="24"/>
        </w:rPr>
        <w:t>premature</w:t>
      </w:r>
      <w:proofErr w:type="spellEnd"/>
      <w:r w:rsidRPr="004F76CD">
        <w:rPr>
          <w:rFonts w:ascii="Times New Roman" w:hAnsi="Times New Roman" w:cs="Times New Roman"/>
          <w:sz w:val="24"/>
        </w:rPr>
        <w:t xml:space="preserve"> dan berpeluang juga melahirkan bayi BBLR. Sama hal dengan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{"citationItems":[{"id":"ITEM-1","itemData":{"DOI":"10.1016/j.enfcli.2018.11.010","ISSN":"15792013","PMID":"30755354","abstract":"Low birthweight is one of the risk factors that contribute to infant mortality especially during perinatal period. Low birthweight is still a worldwide problem because it is a newborn's death. in essence many factors that affect the incidence of low birthweight they are maternal age and anemia. The purpose of this study is to analyze the maternal age and anemia are risk factors of low birthweight newborn. This research is an analytic observational study with case control study. The sample of this study amounted to 32 cases and 32 controls. The instrument used observation sheet by looking at the data in Medical Record. The analysis used is bivariate with person chi-square test to see the maternal age and anemia are risk factors of low birthweight newborn. The result of this study proved maternal age affect as low birthweight newborn, evidenced by statistic analysis p-value &lt;0.05 is 0.001 and Odd Ratio: 16.2 (Confident Interval 95%: 1.94–135.38), and anemia affect as low birthweight newborn, evidenced by statistic analysis p-value &lt;0.05 is 0.001 and Odd Ratio: 6.3 (Confident Interval 95%: 3–13.198). The results of this study can be concluded that maternal age and anemia have affect of low birthweight newborn.","author":[{"dropping-particle":"","family":"Widiyanto","given":"Juli","non-dropping-particle":"","parse-names":false,"suffix":""},{"dropping-particle":"","family":"Lismawati","given":"Geni","non-dropping-particle":"","parse-names":false,"suffix":""}],"container-title":"Enfermeria Clinica","id":"ITEM-1","issued":{"date-parts":[["2019"]]},"page":"94-97","title":"Maternal age and anemia are risk factors of low birthweight of newborn","type":"article-journal","volume":"29"},"uris":["http://www.mendeley.com/documents/?uuid=c0e924c0-6d26-4428-b2e3-4fe11eadac9a"]}],"mendeley":{"formattedCitation":"(Widiyanto and Lismawati, 2019)","plainTextFormattedCitation":"(Widiyanto and Lismawati, 2019)","previouslyFormattedCitation":"(Widiyanto and Lismawati, 2019)"},"properties":{"noteIndex":0},"schema":"https://github.com/citation-style-language/schema/raw/master/csl-citation.json"}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(Widiyanto and Lismawati, 2019)</w:t>
      </w:r>
      <w:r w:rsidRPr="004F76CD">
        <w:rPr>
          <w:rFonts w:ascii="Times New Roman" w:hAnsi="Times New Roman" w:cs="Times New Roman"/>
          <w:sz w:val="24"/>
        </w:rPr>
        <w:fldChar w:fldCharType="end"/>
      </w:r>
      <w:r w:rsidRPr="004F76CD">
        <w:rPr>
          <w:rFonts w:ascii="Times New Roman" w:hAnsi="Times New Roman" w:cs="Times New Roman"/>
          <w:sz w:val="24"/>
        </w:rPr>
        <w:t xml:space="preserve"> yang menyatakan bahwa ibu hamil dengan anemia </w:t>
      </w:r>
      <w:r w:rsidRPr="004F76CD">
        <w:rPr>
          <w:rFonts w:ascii="Times New Roman" w:hAnsi="Times New Roman" w:cs="Times New Roman"/>
          <w:sz w:val="24"/>
        </w:rPr>
        <w:t>berpengaruh terhadap berat badan lahir rendah pada bayi baru lahir.</w:t>
      </w:r>
    </w:p>
    <w:p w:rsidR="004F76CD" w:rsidRPr="004F76CD" w:rsidRDefault="004F76CD" w:rsidP="004F76CD">
      <w:pPr>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Konsumsi zat besi selama hamil setiap hari secara substansial meningkatkan berat badan lahir, penelitian ini </w:t>
      </w:r>
      <w:proofErr w:type="spellStart"/>
      <w:r w:rsidRPr="004F76CD">
        <w:rPr>
          <w:rFonts w:ascii="Times New Roman" w:hAnsi="Times New Roman" w:cs="Times New Roman"/>
          <w:sz w:val="24"/>
        </w:rPr>
        <w:t>menunjukan</w:t>
      </w:r>
      <w:proofErr w:type="spellEnd"/>
      <w:r w:rsidRPr="004F76CD">
        <w:rPr>
          <w:rFonts w:ascii="Times New Roman" w:hAnsi="Times New Roman" w:cs="Times New Roman"/>
          <w:sz w:val="24"/>
        </w:rPr>
        <w:t xml:space="preserve"> bahwa wanita hamil dengan anemia rata-rata berat lahir 303 g lebih ringan daripada mereka yang lahir dari wanita hamil yang tidak anemia, </w:t>
      </w:r>
      <w:proofErr w:type="spellStart"/>
      <w:r w:rsidRPr="004F76CD">
        <w:rPr>
          <w:rFonts w:ascii="Times New Roman" w:hAnsi="Times New Roman" w:cs="Times New Roman"/>
          <w:sz w:val="24"/>
        </w:rPr>
        <w:t>anemi</w:t>
      </w:r>
      <w:proofErr w:type="spellEnd"/>
      <w:r w:rsidRPr="004F76CD">
        <w:rPr>
          <w:rFonts w:ascii="Times New Roman" w:hAnsi="Times New Roman" w:cs="Times New Roman"/>
          <w:sz w:val="24"/>
        </w:rPr>
        <w:t xml:space="preserve"> pada kelompok </w:t>
      </w:r>
      <w:proofErr w:type="spellStart"/>
      <w:r w:rsidRPr="004F76CD">
        <w:rPr>
          <w:rFonts w:ascii="Times New Roman" w:hAnsi="Times New Roman" w:cs="Times New Roman"/>
          <w:sz w:val="24"/>
        </w:rPr>
        <w:t>trimester</w:t>
      </w:r>
      <w:proofErr w:type="spellEnd"/>
      <w:r w:rsidRPr="004F76CD">
        <w:rPr>
          <w:rFonts w:ascii="Times New Roman" w:hAnsi="Times New Roman" w:cs="Times New Roman"/>
          <w:sz w:val="24"/>
        </w:rPr>
        <w:t xml:space="preserve"> pertama dan ketiga dikaitkan dengan peningkatan risiko berat badan lahir rendah, karena itu wanita dengan anemia harus diobati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{"citationItems":[{"id":"ITEM-1","itemData":{"DOI":"10.5455/ijmsph.2015.2212201489","ISSN":"2320-4664","abstract":"To determine the relationship between maternal anemia [hemoglobin (Hgb) &lt; 10-11 g/dL] and various birth outcomes, a meta-analysis was conducted based on published literature identified by MEDLINE and manual search from 1966 through 1999. Odds ratios (OR) from selected studies were pooled according to the gestational age at anemia diagnosis. The meta-analysis shows that maternal anemia during early pregnancy was associated with slightly increased preterm birth [pooled adjusted OR (aOR): 1.32, 95% confidence interval (CI): 1.01-1.74], and nonstatistically significant increased low birth weight [pooled aOR: 1.39 (0.70-2.74)], and was not associated with fetal growth restriction [pooled aOR: 1.01 (0.73-1.38)]. However, there was a nonstatistically significant inverse relationship between anemia during late pregnancy and preterm birth [pooled aOR: 0.92 (0.54-1.84)] and low birth weight [pooled aOR: 0.80 (0.64-1.00)]. Anemia was not statistically significantly associated with hypertensive disorders of pregnancy regardless of stage of pregnancy [pooled OR: 0.80 (0.53-1.20)]. The relationship between anemia and perinatal mortality was inconclusive. A few studies indicated that severe maternal anemia (Hgb &lt; 8-8.5 g/dL) was associated with increased risk of poor outcomes. We conclude that early pregnancy anemia is associated with slightly increased risk of preterm birth. The trend toward an inverse association of anemia determined during late pregnancy with preterm birth and low birth weight may reflect the benefit of plasma volume expansion.","author":[{"dropping-particle":"","family":"Ahankari","given":"Anand","non-dropping-particle":"","parse-names":false,"suffix":""},{"dropping-particle":"","family":"LeonardiBee","given":"Jo","non-dropping-particle":"","parse-names":false,"suffix":""}],"container-title":"International Journal of Medical Science and Public Health","id":"ITEM-1","issue":"4","issued":{"date-parts":[["2015"]]},"page":"435","title":"Maternal hemoglobin and birth weight: systematic review and meta-analysis","type":"article-journal","volume":"4"},"uris":["http://www.mendeley.com/documents/?uuid=add5eabf-a472-4b76-94c9-9214763a9e51"]}],"mendeley":{"formattedCitation":"(Ahankari and LeonardiBee, 2015)","plainTextFormattedCitation":"(Ahankari and LeonardiBee, 2015)","previouslyFormattedCitation":"(Ahankari and LeonardiBee, 2015)"},"properties":{"noteIndex":0},"schema":"https://github.com/citation-style-language/schema/raw/master/csl-citation.json"}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(Ahankari and LeonardiBee, 2015)</w:t>
      </w:r>
      <w:r w:rsidRPr="004F76CD">
        <w:rPr>
          <w:rFonts w:ascii="Times New Roman" w:hAnsi="Times New Roman" w:cs="Times New Roman"/>
          <w:sz w:val="24"/>
        </w:rPr>
        <w:fldChar w:fldCharType="end"/>
      </w:r>
      <w:r w:rsidRPr="004F76CD">
        <w:rPr>
          <w:rFonts w:ascii="Times New Roman" w:hAnsi="Times New Roman" w:cs="Times New Roman"/>
          <w:sz w:val="24"/>
        </w:rPr>
        <w:t xml:space="preserve">. Penelitian ini juga sejalan dengan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{"citationItems":[{"id":"ITEM-1","itemData":{"author":[{"dropping-particle":"","family":"Fitriyani, Aisyah RD.","given":"Suparni","non-dropping-particle":"","parse-names":false,"suffix":""}],"container-title":"Jurnal Kebidanan","id":"ITEM-1","issue":"1","issued":{"date-parts":[["2020"]]},"page":"60-66","title":"Factors of Birth Wight Newborn: Mid Upper-Arm Circumference, Haemoglobin, Weight Gain Pregnancy","type":"article-journal","volume":"10"},"uris":["http://www.mendeley.com/documents/?uuid=6534f161-bcc4-49c7-928b-8b02387c7a74"]}],"mendeley":{"formattedCitation":"(Fitriyani, Aisyah RD., 2020)","plainTextFormattedCitation":"(Fitriyani, Aisyah RD., 2020)","previouslyFormattedCitation":"(Fitriyani, Aisyah RD., 2020)"},"properties":{"noteIndex":0},"schema":"https://github.com/citation-style-language/schema/raw/master/csl-citation.json"}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(Fitriyani, Aisyah RD., 2020)</w:t>
      </w:r>
      <w:r w:rsidRPr="004F76CD">
        <w:rPr>
          <w:rFonts w:ascii="Times New Roman" w:hAnsi="Times New Roman" w:cs="Times New Roman"/>
          <w:sz w:val="24"/>
        </w:rPr>
        <w:fldChar w:fldCharType="end"/>
      </w:r>
      <w:r w:rsidRPr="004F76CD">
        <w:rPr>
          <w:rFonts w:ascii="Times New Roman" w:hAnsi="Times New Roman" w:cs="Times New Roman"/>
          <w:sz w:val="24"/>
        </w:rPr>
        <w:t xml:space="preserve"> yang menyatakan </w:t>
      </w:r>
      <w:proofErr w:type="spellStart"/>
      <w:r w:rsidRPr="004F76CD">
        <w:rPr>
          <w:rFonts w:ascii="Times New Roman" w:hAnsi="Times New Roman" w:cs="Times New Roman"/>
          <w:sz w:val="24"/>
        </w:rPr>
        <w:t>behawa</w:t>
      </w:r>
      <w:proofErr w:type="spellEnd"/>
      <w:r w:rsidRPr="004F76CD">
        <w:rPr>
          <w:rFonts w:ascii="Times New Roman" w:hAnsi="Times New Roman" w:cs="Times New Roman"/>
          <w:sz w:val="24"/>
        </w:rPr>
        <w:t xml:space="preserve"> kadar hemoglobin ibu </w:t>
      </w:r>
      <w:proofErr w:type="spellStart"/>
      <w:r w:rsidRPr="004F76CD">
        <w:rPr>
          <w:rFonts w:ascii="Times New Roman" w:hAnsi="Times New Roman" w:cs="Times New Roman"/>
          <w:sz w:val="24"/>
        </w:rPr>
        <w:t>trimester</w:t>
      </w:r>
      <w:proofErr w:type="spellEnd"/>
      <w:r w:rsidRPr="004F76CD">
        <w:rPr>
          <w:rFonts w:ascii="Times New Roman" w:hAnsi="Times New Roman" w:cs="Times New Roman"/>
          <w:sz w:val="24"/>
        </w:rPr>
        <w:t xml:space="preserve"> III berhubungan  dengan berat lahir. </w:t>
      </w:r>
    </w:p>
    <w:p w:rsidR="004F76CD" w:rsidRPr="004F76CD" w:rsidRDefault="004F76CD" w:rsidP="004F76CD">
      <w:pPr>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Selama masa kehamilan, perlu juga melakukan pertimbangan perubahan kadar Hb dari awal kehamilan dalam perawatan antenatal selain hanya menilai kadar Hb dari titik tertentu saja dalam kehamilan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{"citationItems":[{"id":"ITEM-1","itemData":{"DOI":"https://doi.org/10.1186/s12884-015-0516-1","author":[{"dropping-particle":"","family":"Jwa, S.C., Fujiwara, T., Yamanobe","given":"Y. et al.","non-dropping-particle":"","parse-names":false,"suffix":""}],"container-title":"BMC Pregnancy Childbirth","id":"ITEM-1","issue":"80","issued":{"date-parts":[["2015"]]},"title":"Changes in maternal hemoglobin during pregnancy and birth outcomes","type":"article-journal","volume":"15"},"uris":["http://www.mendeley.com/documents/?uuid=07ecf483-b84d-4643-99f0-033cd252e560"]}],"mendeley":{"formattedCitation":"(Jwa, S.C., Fujiwara, T., Yamanobe, 2015)","plainTextFormattedCitation":"(Jwa, S.C., Fujiwara, T., Yamanobe, 2015)","previouslyFormattedCitation":"(Jwa, S.C., Fujiwara, T., Yamanobe, 2015)"},"properties":{"noteIndex":0},"schema":"https://github.com/citation-style-language/schema/raw/master/csl-citation.json"}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(Jwa, S.C., Fujiwara, T., Yamanobe, 2015)</w:t>
      </w:r>
      <w:r w:rsidRPr="004F76CD">
        <w:rPr>
          <w:rFonts w:ascii="Times New Roman" w:hAnsi="Times New Roman" w:cs="Times New Roman"/>
          <w:sz w:val="24"/>
        </w:rPr>
        <w:fldChar w:fldCharType="end"/>
      </w:r>
      <w:r w:rsidRPr="004F76CD">
        <w:rPr>
          <w:rFonts w:ascii="Times New Roman" w:hAnsi="Times New Roman" w:cs="Times New Roman"/>
          <w:sz w:val="24"/>
        </w:rPr>
        <w:t xml:space="preserve">. Penelitian </w:t>
      </w:r>
      <w:proofErr w:type="spellStart"/>
      <w:r w:rsidRPr="004F76CD">
        <w:rPr>
          <w:rFonts w:ascii="Times New Roman" w:hAnsi="Times New Roman" w:cs="Times New Roman"/>
          <w:sz w:val="24"/>
        </w:rPr>
        <w:t>diatas</w:t>
      </w:r>
      <w:proofErr w:type="spellEnd"/>
      <w:r w:rsidRPr="004F76CD">
        <w:rPr>
          <w:rFonts w:ascii="Times New Roman" w:hAnsi="Times New Roman" w:cs="Times New Roman"/>
          <w:sz w:val="24"/>
        </w:rPr>
        <w:t xml:space="preserve"> bertolak belakang dengan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{"citationItems":[{"id":"ITEM-1","itemData":{"DOI":"10.15850/amj.v6n2.1637","ISSN":"2337-4330","abstract":"Background : Pregnant women are susceptible to have anemia, marked by hemoglobin level &amp;lt;11gr/dL. Maternal hemoglobin levels may influence the nutritional transfer, oxygenation, and uteroplacental circulation of the babies which may affect the infant’s birth weight. This study aimed to explore the correlation between hemoglobin level and birth weight in pregnant women in rural area in Bandung.      Methods : This cross-sectional study was conducted from August to September 2014, recruiting all pregnant women registered in a hospital in a rural areas Bandung. Hemoglobin level was obtained from the medical records and analyzed to correlate with birth weight (Pearson correlation).      Results : In total, there were 95 pregnant women included. The mean of maternal hemoglobin level was 11.6±1.2gr/dL and birth weight was 2.927±398gram. The proportion of maternal anemia and low birth weights were 30.5% and 15.8%, respectively. Pearson correlation test showed r=-0.093 and p=0.369 which was not significant.      Conclusions : There was no correlation between maternal hemoglobin level and birth weight. Other factors for low maternal hemoglobin need to be further explored.","author":[{"dropping-particle":"","family":"Safithri","given":"Syifa Fauziyah","non-dropping-particle":"","parse-names":false,"suffix":""},{"dropping-particle":"","family":"Kania","given":"Nia","non-dropping-particle":"","parse-names":false,"suffix":""},{"dropping-particle":"","family":"Diana","given":"Aly","non-dropping-particle":"","parse-names":false,"suffix":""}],"container-title":"Althea Medical Journal","id":"ITEM-1","issue":"2","issued":{"date-parts":[["2019"]]},"page":"91-94","title":"Correlation between Maternal Hemoglobin Level and Birth Weight","type":"article-journal","volume":"6"},"uris":["http://www.mendeley.com/documents/?uuid=b2e1775b-84dc-453a-a692-931353b69871"]}],"mendeley":{"formattedCitation":"(Safithri, Kania and Diana, 2019)","plainTextFormattedCitation":"(Safithri, Kania and Diana, 2019)","previouslyFormattedCitation":"(Safithri, Kania and Diana, 2019)"},"properties":{"noteIndex":0},"schema":"https://github.com/citation-style-language/schema/raw/master/csl-citation.json"}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(Safithri, Kania and Diana, 2019)</w:t>
      </w:r>
      <w:r w:rsidRPr="004F76CD">
        <w:rPr>
          <w:rFonts w:ascii="Times New Roman" w:hAnsi="Times New Roman" w:cs="Times New Roman"/>
          <w:sz w:val="24"/>
        </w:rPr>
        <w:fldChar w:fldCharType="end"/>
      </w:r>
      <w:r w:rsidRPr="004F76CD">
        <w:rPr>
          <w:rFonts w:ascii="Times New Roman" w:hAnsi="Times New Roman" w:cs="Times New Roman"/>
          <w:sz w:val="24"/>
        </w:rPr>
        <w:t xml:space="preserve"> yang menyatakan bahwa dari 95 sampel ibu hamil rerata kadar hemoglobin ibu 11,6±1,2gr/</w:t>
      </w:r>
      <w:proofErr w:type="spellStart"/>
      <w:r w:rsidRPr="004F76CD">
        <w:rPr>
          <w:rFonts w:ascii="Times New Roman" w:hAnsi="Times New Roman" w:cs="Times New Roman"/>
          <w:sz w:val="24"/>
        </w:rPr>
        <w:t>dL</w:t>
      </w:r>
      <w:proofErr w:type="spellEnd"/>
      <w:r w:rsidRPr="004F76CD">
        <w:rPr>
          <w:rFonts w:ascii="Times New Roman" w:hAnsi="Times New Roman" w:cs="Times New Roman"/>
          <w:sz w:val="24"/>
        </w:rPr>
        <w:t xml:space="preserve"> dan berat badan lahir 2,927±398 gram, dengan proporsi anemia masing-masing 30,5%, hasilnya menyatakan </w:t>
      </w:r>
      <w:r w:rsidRPr="004F76CD">
        <w:rPr>
          <w:rFonts w:ascii="Times New Roman" w:hAnsi="Times New Roman" w:cs="Times New Roman"/>
          <w:sz w:val="24"/>
        </w:rPr>
        <w:lastRenderedPageBreak/>
        <w:t>bahwa tidak ada hubungan antara kadar hemoglobin ibu dengan berat badan lahir.</w:t>
      </w:r>
    </w:p>
    <w:p w:rsidR="004F76CD" w:rsidRPr="004F76CD" w:rsidRDefault="004F76CD" w:rsidP="004F76CD">
      <w:pPr>
        <w:tabs>
          <w:tab w:val="left" w:pos="567"/>
        </w:tabs>
        <w:spacing w:line="360" w:lineRule="auto"/>
        <w:contextualSpacing/>
        <w:jc w:val="both"/>
        <w:rPr>
          <w:rFonts w:ascii="Times New Roman" w:hAnsi="Times New Roman" w:cs="Times New Roman"/>
          <w:b/>
          <w:sz w:val="24"/>
        </w:rPr>
      </w:pPr>
      <w:r w:rsidRPr="004F76CD">
        <w:rPr>
          <w:rFonts w:ascii="Times New Roman" w:hAnsi="Times New Roman" w:cs="Times New Roman"/>
          <w:b/>
          <w:sz w:val="24"/>
        </w:rPr>
        <w:t>LILA dan Berat Bayi Lahir</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Pengukuran lingkar lengan atas merupakan salah satu pengukuran </w:t>
      </w:r>
      <w:proofErr w:type="spellStart"/>
      <w:r w:rsidRPr="004F76CD">
        <w:rPr>
          <w:rFonts w:ascii="Times New Roman" w:hAnsi="Times New Roman" w:cs="Times New Roman"/>
          <w:sz w:val="24"/>
        </w:rPr>
        <w:t>antropometri</w:t>
      </w:r>
      <w:proofErr w:type="spellEnd"/>
      <w:r w:rsidRPr="004F76CD">
        <w:rPr>
          <w:rFonts w:ascii="Times New Roman" w:hAnsi="Times New Roman" w:cs="Times New Roman"/>
          <w:sz w:val="24"/>
        </w:rPr>
        <w:t xml:space="preserve"> </w:t>
      </w:r>
      <w:proofErr w:type="spellStart"/>
      <w:r w:rsidRPr="004F76CD">
        <w:rPr>
          <w:rFonts w:ascii="Times New Roman" w:hAnsi="Times New Roman" w:cs="Times New Roman"/>
          <w:sz w:val="24"/>
        </w:rPr>
        <w:t>alternative</w:t>
      </w:r>
      <w:proofErr w:type="spellEnd"/>
      <w:r w:rsidRPr="004F76CD">
        <w:rPr>
          <w:rFonts w:ascii="Times New Roman" w:hAnsi="Times New Roman" w:cs="Times New Roman"/>
          <w:sz w:val="24"/>
        </w:rPr>
        <w:t xml:space="preserve"> yang berguna untuk memperkirakan keadaan gizi seseorang terutama ibu hamil. Asupan nutrisi selama hamil sangat penting untuk pertumbuhan dan perkembangan janin. Status gizi yang baik pada ibu hamil dapat mencegah berat badan lahir rendah dan </w:t>
      </w:r>
      <w:proofErr w:type="spellStart"/>
      <w:r w:rsidRPr="004F76CD">
        <w:rPr>
          <w:rFonts w:ascii="Times New Roman" w:hAnsi="Times New Roman" w:cs="Times New Roman"/>
          <w:sz w:val="24"/>
        </w:rPr>
        <w:t>stunting</w:t>
      </w:r>
      <w:proofErr w:type="spellEnd"/>
      <w:r w:rsidRPr="004F76CD">
        <w:rPr>
          <w:rFonts w:ascii="Times New Roman" w:hAnsi="Times New Roman" w:cs="Times New Roman"/>
          <w:sz w:val="24"/>
        </w:rPr>
        <w:t xml:space="preserve">. Pengukuran </w:t>
      </w:r>
      <w:proofErr w:type="spellStart"/>
      <w:r w:rsidRPr="004F76CD">
        <w:rPr>
          <w:rFonts w:ascii="Times New Roman" w:hAnsi="Times New Roman" w:cs="Times New Roman"/>
          <w:sz w:val="24"/>
        </w:rPr>
        <w:t>antropometri</w:t>
      </w:r>
      <w:proofErr w:type="spellEnd"/>
      <w:r w:rsidRPr="004F76CD">
        <w:rPr>
          <w:rFonts w:ascii="Times New Roman" w:hAnsi="Times New Roman" w:cs="Times New Roman"/>
          <w:sz w:val="24"/>
        </w:rPr>
        <w:t xml:space="preserve"> ibu hamil berhubungan dengan luaran kelahiran. Lingkar lengan atas sudah digunakan secara umum untuk mengidentifikasi malnutrisi pada anak di negara berkembang, khususnya di Indonesia  digunakan untuk skrining ibu hamil yang </w:t>
      </w:r>
      <w:proofErr w:type="spellStart"/>
      <w:r w:rsidRPr="004F76CD">
        <w:rPr>
          <w:rFonts w:ascii="Times New Roman" w:hAnsi="Times New Roman" w:cs="Times New Roman"/>
          <w:sz w:val="24"/>
        </w:rPr>
        <w:t>beresiko</w:t>
      </w:r>
      <w:proofErr w:type="spellEnd"/>
      <w:r w:rsidRPr="004F76CD">
        <w:rPr>
          <w:rFonts w:ascii="Times New Roman" w:hAnsi="Times New Roman" w:cs="Times New Roman"/>
          <w:sz w:val="24"/>
        </w:rPr>
        <w:t xml:space="preserve"> melahirkan bayi berat lahir rendah.</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Hasil penelitian ini ada hubungan yang bermakna antara LILA terhadap berat badan bayi baru lahir, penelitian ini sejalan juga dengan penelitian Taufik et.al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{"citationItems":[{"id":"ITEM-1","itemData":{"author":[{"dropping-particle":"","family":"Taufiq MA.,Madjid DA., Lisal DS.","given":"Daud D.","non-dropping-particle":"","parse-names":false,"suffix":""}],"container-title":"Paediatrica Indonesiana","id":"ITEM-1","issue":"1","issued":{"date-parts":[["2009"]]},"title":"Relationship between newborn mid-upper-arm circumference and birth weight","type":"article-journal","volume":"49"},"uris":["http://www.mendeley.com/documents/?uuid=6b71646a-37c5-49ba-bc69-189a148ac006"]}],"mendeley":{"formattedCitation":"(Taufiq MA.,Madjid DA., Lisal DS., 2009)","plainTextFormattedCitation":"(Taufiq MA.,Madjid DA., Lisal DS., 2009)","previouslyFormattedCitation":"(Taufiq MA.,Madjid DA., Lisal DS., 2009)"},"properties":{"noteIndex":0},"schema":"https://github.com/citation-style-language/schema/raw/master/csl-citation.json"}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(Taufiq MA.,Madjid DA., Lisal DS., 2009)</w:t>
      </w:r>
      <w:r w:rsidRPr="004F76CD">
        <w:rPr>
          <w:rFonts w:ascii="Times New Roman" w:hAnsi="Times New Roman" w:cs="Times New Roman"/>
          <w:sz w:val="24"/>
        </w:rPr>
        <w:fldChar w:fldCharType="end"/>
      </w:r>
      <w:r w:rsidRPr="004F76CD">
        <w:rPr>
          <w:rFonts w:ascii="Times New Roman" w:hAnsi="Times New Roman" w:cs="Times New Roman"/>
          <w:sz w:val="24"/>
        </w:rPr>
        <w:t xml:space="preserve"> yang menyatakan bahwa ada korelasi kuat antara LILA dan berat badan lahir. Penelitian Fitriyani </w:t>
      </w:r>
      <w:proofErr w:type="spellStart"/>
      <w:r w:rsidRPr="004F76CD">
        <w:rPr>
          <w:rFonts w:ascii="Times New Roman" w:hAnsi="Times New Roman" w:cs="Times New Roman"/>
          <w:sz w:val="24"/>
        </w:rPr>
        <w:t>et</w:t>
      </w:r>
      <w:proofErr w:type="spellEnd"/>
      <w:r w:rsidRPr="004F76CD">
        <w:rPr>
          <w:rFonts w:ascii="Times New Roman" w:hAnsi="Times New Roman" w:cs="Times New Roman"/>
          <w:sz w:val="24"/>
        </w:rPr>
        <w:t xml:space="preserve"> </w:t>
      </w:r>
      <w:proofErr w:type="spellStart"/>
      <w:r w:rsidRPr="004F76CD">
        <w:rPr>
          <w:rFonts w:ascii="Times New Roman" w:hAnsi="Times New Roman" w:cs="Times New Roman"/>
          <w:sz w:val="24"/>
        </w:rPr>
        <w:t>al.</w:t>
      </w:r>
      <w:proofErr w:type="spellEnd"/>
      <w:r w:rsidRPr="004F76CD">
        <w:rPr>
          <w:rFonts w:ascii="Times New Roman" w:hAnsi="Times New Roman" w:cs="Times New Roman"/>
          <w:sz w:val="24"/>
        </w:rPr>
        <w:t xml:space="preserve">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{"citationItems":[{"id":"ITEM-1","itemData":{"author":[{"dropping-particle":"","family":"Fitriyani, Aisyah RD.","given":"Suparni","non-dropping-particle":"","parse-names":false,"suffix":""}],"container-title":"Jurnal Kebidanan","id":"ITEM-1","issue":"1","issued":{"date-parts":[["2020"]]},"page":"60-66","title":"Factors of Birth Wight Newborn: Mid Upper-Arm Circumference, Haemoglobin, Weight Gain Pregnancy","type":"article-journal","volume":"10"},"uris":["http://www.mendeley.com/documents/?uuid=6534f161-bcc4-49c7-928b-8b02387c7a74"]}],"mendeley":{"formattedCitation":"(Fitriyani, Aisyah RD., 2020)","plainTextFormattedCitation":"(Fitriyani, Aisyah RD., 2020)","previouslyFormattedCitation":"(Fitriyani, Aisyah RD., 2020)"},"properties":{"noteIndex":0},"schema":"https://github.com/citation-style-language/schema/raw/master/csl-citation.json"}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(Fitriyani, Aisyah RD., 2020)</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LILA berhubungan bermakna dengan berat lahir, begitu juga dengan berat ibu hamil berhubungan bermakna dengan berat lahir. Penelitian </w:t>
      </w:r>
      <w:r w:rsidRPr="004F76CD">
        <w:rPr>
          <w:rFonts w:ascii="Times New Roman" w:hAnsi="Times New Roman" w:cs="Times New Roman"/>
          <w:sz w:val="24"/>
        </w:rPr>
        <w:t xml:space="preserve">Faadhilah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{"citationItems":[{"id":"ITEM-1","itemData":{"author":[{"dropping-particle":"","family":"Syarifah Farah Faadhilah","given":"","non-dropping-particle":"","parse-names":false,"suffix":""}],"id":"ITEM-1","issued":{"date-parts":[["2014"]]},"publisher":"Skripsi. Universitas Gadjah Mada","title":"Mid Upper Arm Circumference As A Predictor Of Birth Weight In Term Pregnancy With Cephalic Presentation","type":"book"},"uris":["http://www.mendeley.com/documents/?uuid=6df64b8d-1bda-43b8-b76c-8d5fec2cfb70"]}],"mendeley":{"formattedCitation":"(Syarifah Farah Faadhilah, 2014)","plainTextFormattedCitation":"(Syarifah Farah Faadhilah, 2014)","previouslyFormattedCitation":"(Syarifah Farah Faadhilah, 2014)"},"properties":{"noteIndex":0},"schema":"https://github.com/citation-style-language/schema/raw/master/csl-citation.json"}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(Syarifah Farah Faadhilah, 2014)</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LILA memiliki korelasi yang rendah dengan berat badan lahir tetapi </w:t>
      </w:r>
      <w:proofErr w:type="spellStart"/>
      <w:r w:rsidRPr="004F76CD">
        <w:rPr>
          <w:rFonts w:ascii="Times New Roman" w:hAnsi="Times New Roman" w:cs="Times New Roman"/>
          <w:sz w:val="24"/>
        </w:rPr>
        <w:t>menunjukan</w:t>
      </w:r>
      <w:proofErr w:type="spellEnd"/>
      <w:r w:rsidRPr="004F76CD">
        <w:rPr>
          <w:rFonts w:ascii="Times New Roman" w:hAnsi="Times New Roman" w:cs="Times New Roman"/>
          <w:sz w:val="24"/>
        </w:rPr>
        <w:t xml:space="preserve"> korelasi yang signifikan terhadap berat lahir secara </w:t>
      </w:r>
      <w:proofErr w:type="spellStart"/>
      <w:r w:rsidRPr="004F76CD">
        <w:rPr>
          <w:rFonts w:ascii="Times New Roman" w:hAnsi="Times New Roman" w:cs="Times New Roman"/>
          <w:sz w:val="24"/>
        </w:rPr>
        <w:t>statistic</w:t>
      </w:r>
      <w:proofErr w:type="spellEnd"/>
      <w:r w:rsidRPr="004F76CD">
        <w:rPr>
          <w:rFonts w:ascii="Times New Roman" w:hAnsi="Times New Roman" w:cs="Times New Roman"/>
          <w:sz w:val="24"/>
        </w:rPr>
        <w:t xml:space="preserve">, meskipun masih lebih rendah dari pengukuran tinggi </w:t>
      </w:r>
      <w:proofErr w:type="spellStart"/>
      <w:r w:rsidRPr="004F76CD">
        <w:rPr>
          <w:rFonts w:ascii="Times New Roman" w:hAnsi="Times New Roman" w:cs="Times New Roman"/>
          <w:sz w:val="24"/>
        </w:rPr>
        <w:t>fundus</w:t>
      </w:r>
      <w:proofErr w:type="spellEnd"/>
      <w:r w:rsidRPr="004F76CD">
        <w:rPr>
          <w:rFonts w:ascii="Times New Roman" w:hAnsi="Times New Roman" w:cs="Times New Roman"/>
          <w:sz w:val="24"/>
        </w:rPr>
        <w:t xml:space="preserve">, namun LILA dianggap sebagai </w:t>
      </w:r>
      <w:proofErr w:type="spellStart"/>
      <w:r w:rsidRPr="004F76CD">
        <w:rPr>
          <w:rFonts w:ascii="Times New Roman" w:hAnsi="Times New Roman" w:cs="Times New Roman"/>
          <w:sz w:val="24"/>
        </w:rPr>
        <w:t>factor</w:t>
      </w:r>
      <w:proofErr w:type="spellEnd"/>
      <w:r w:rsidRPr="004F76CD">
        <w:rPr>
          <w:rFonts w:ascii="Times New Roman" w:hAnsi="Times New Roman" w:cs="Times New Roman"/>
          <w:sz w:val="24"/>
        </w:rPr>
        <w:t xml:space="preserve"> prediktif berat lahir setelah tinggi </w:t>
      </w:r>
      <w:proofErr w:type="spellStart"/>
      <w:r w:rsidRPr="004F76CD">
        <w:rPr>
          <w:rFonts w:ascii="Times New Roman" w:hAnsi="Times New Roman" w:cs="Times New Roman"/>
          <w:sz w:val="24"/>
        </w:rPr>
        <w:t>fundus</w:t>
      </w:r>
      <w:proofErr w:type="spellEnd"/>
      <w:r w:rsidRPr="004F76CD">
        <w:rPr>
          <w:rFonts w:ascii="Times New Roman" w:hAnsi="Times New Roman" w:cs="Times New Roman"/>
          <w:sz w:val="24"/>
        </w:rPr>
        <w:t>.</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{"citationItems":[{"id":"ITEM-1","itemData":{"author":[{"dropping-particle":"","family":"Ningrum","given":"Ema Wahyu","non-dropping-particle":"","parse-names":false,"suffix":""},{"dropping-particle":"","family":"Cahyaningrum","given":"Etika Dewi","non-dropping-particle":"","parse-names":false,"suffix":""}],"id":"ITEM-1","issue":"1","issued":{"date-parts":[["2020"]]},"page":"120-125","title":"Estimation Model On Newborn Anthropometry Based On Mid-Upper Arm Circumference (MUAC)","type":"article-journal","volume":"16"},"uris":["http://www.mendeley.com/documents/?uuid=e776fea7-96a0-46fc-a053-60c68952b074"]}],"mendeley":{"formattedCitation":"(Ningrum and Cahyaningrum, 2020)","plainTextFormattedCitation":"(Ningrum and Cahyaningrum, 2020)","previouslyFormattedCitation":"(Ningrum and Cahyaningrum, 2020)"},"properties":{"noteIndex":0},"schema":"https://github.com/citation-style-language/schema/raw/master/csl-citation.json"}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(Ningrum and Cahyaningrum, 2020)</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setiap peningkatan 1 cm LILA ada kenaikan berat badan lahir 139,240 gram, dan setiap peningkatan 1 cm LILA ada penambahan panjang bayi baru lahir 0,409 cm. Probabilitas BBLR pada ibu hamil dengan LILA di bawah 23,5 cm dan  kehamilan pada usia </w:t>
      </w:r>
      <w:proofErr w:type="spellStart"/>
      <w:r w:rsidRPr="004F76CD">
        <w:rPr>
          <w:rFonts w:ascii="Times New Roman" w:hAnsi="Times New Roman" w:cs="Times New Roman"/>
          <w:sz w:val="24"/>
        </w:rPr>
        <w:t>beresiko</w:t>
      </w:r>
      <w:proofErr w:type="spellEnd"/>
      <w:r w:rsidRPr="004F76CD">
        <w:rPr>
          <w:rFonts w:ascii="Times New Roman" w:hAnsi="Times New Roman" w:cs="Times New Roman"/>
          <w:sz w:val="24"/>
        </w:rPr>
        <w:t xml:space="preserve"> adalah 68,9%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{"citationItems":[{"id":"ITEM-1","itemData":{"DOI":"10.21109/kesmas.v13i2.1719","author":[{"dropping-particle":"","family":"Rahfiludin dan Dharmawan","given":"","non-dropping-particle":"","parse-names":false,"suffix":""}],"container-title":"Kesmas: National Public Health Journal","id":"ITEM-1","issue":"2","issued":{"date-parts":[["2018"]]},"page":"75-80","title":"Risk factors associated with low birth weight / Mohammad Zen Rahfiludin, Yudhy Dharmawan","type":"article-journal","volume":"13"},"uris":["http://www.mendeley.com/documents/?uuid=8cf30fd4-3a50-4f2b-a5da-c50141756c6e"]}],"mendeley":{"formattedCitation":"(Rahfiludin dan Dharmawan, 2018)","plainTextFormattedCitation":"(Rahfiludin dan Dharmawan, 2018)","previouslyFormattedCitation":"(Rahfiludin dan Dharmawan, 2018)"},"properties":{"noteIndex":0},"schema":"https://github.com/citation-style-language/schema/raw/master/csl-citation.json"}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(Rahfiludin dan Dharmawan, 2018)</w:t>
      </w:r>
      <w:r w:rsidRPr="004F76CD">
        <w:rPr>
          <w:rFonts w:ascii="Times New Roman" w:hAnsi="Times New Roman" w:cs="Times New Roman"/>
          <w:sz w:val="24"/>
        </w:rPr>
        <w:fldChar w:fldCharType="end"/>
      </w:r>
      <w:r w:rsidRPr="004F76CD">
        <w:rPr>
          <w:rFonts w:ascii="Times New Roman" w:hAnsi="Times New Roman" w:cs="Times New Roman"/>
          <w:sz w:val="24"/>
        </w:rPr>
        <w:t xml:space="preserve">. </w:t>
      </w:r>
    </w:p>
    <w:p w:rsidR="004F76CD" w:rsidRPr="004F76CD" w:rsidRDefault="004F76CD" w:rsidP="004F76CD">
      <w:pPr>
        <w:tabs>
          <w:tab w:val="left" w:pos="1134"/>
        </w:tabs>
        <w:spacing w:line="360" w:lineRule="auto"/>
        <w:contextualSpacing/>
        <w:jc w:val="both"/>
        <w:rPr>
          <w:rFonts w:ascii="Times New Roman" w:hAnsi="Times New Roman" w:cs="Times New Roman"/>
          <w:sz w:val="24"/>
        </w:rPr>
      </w:pPr>
      <w:r w:rsidRPr="004F76CD">
        <w:rPr>
          <w:rFonts w:ascii="Times New Roman" w:hAnsi="Times New Roman" w:cs="Times New Roman"/>
          <w:b/>
          <w:sz w:val="24"/>
        </w:rPr>
        <w:t>IMT dan Berat Bayi Lahir</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IMT ibu sebelum kehamilan juga turut </w:t>
      </w:r>
      <w:proofErr w:type="spellStart"/>
      <w:r w:rsidRPr="004F76CD">
        <w:rPr>
          <w:rFonts w:ascii="Times New Roman" w:hAnsi="Times New Roman" w:cs="Times New Roman"/>
          <w:sz w:val="24"/>
        </w:rPr>
        <w:t>mempengarhui</w:t>
      </w:r>
      <w:proofErr w:type="spellEnd"/>
      <w:r w:rsidRPr="004F76CD">
        <w:rPr>
          <w:rFonts w:ascii="Times New Roman" w:hAnsi="Times New Roman" w:cs="Times New Roman"/>
          <w:sz w:val="24"/>
        </w:rPr>
        <w:t xml:space="preserve"> pertumbuhan dan perkembangan bayi ketika ibu mengalami kehamilan. Karena itu, pada ibu dengan IMT kurang atau berlebih ketika sebelum hamil, manajemen berat badan lebih diperhatikan selama kehamilan dapat membantu mengurangi insiden terjadinya </w:t>
      </w:r>
      <w:proofErr w:type="spellStart"/>
      <w:r w:rsidRPr="004F76CD">
        <w:rPr>
          <w:rFonts w:ascii="Times New Roman" w:hAnsi="Times New Roman" w:cs="Times New Roman"/>
          <w:sz w:val="24"/>
        </w:rPr>
        <w:t>makrosomia</w:t>
      </w:r>
      <w:proofErr w:type="spellEnd"/>
      <w:r w:rsidRPr="004F76CD">
        <w:rPr>
          <w:rFonts w:ascii="Times New Roman" w:hAnsi="Times New Roman" w:cs="Times New Roman"/>
          <w:sz w:val="24"/>
        </w:rPr>
        <w:t xml:space="preserve"> maupun BBLR.</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Hasil penelitian ini menyatakan bahwa ada hubungan yang bermakna antara IMT terhadap berat badan bayi baru lahir, dan IMT merupakan </w:t>
      </w:r>
      <w:proofErr w:type="spellStart"/>
      <w:r w:rsidRPr="004F76CD">
        <w:rPr>
          <w:rFonts w:ascii="Times New Roman" w:hAnsi="Times New Roman" w:cs="Times New Roman"/>
          <w:sz w:val="24"/>
        </w:rPr>
        <w:t>factor</w:t>
      </w:r>
      <w:proofErr w:type="spellEnd"/>
      <w:r w:rsidRPr="004F76CD">
        <w:rPr>
          <w:rFonts w:ascii="Times New Roman" w:hAnsi="Times New Roman" w:cs="Times New Roman"/>
          <w:sz w:val="24"/>
        </w:rPr>
        <w:t xml:space="preserve"> </w:t>
      </w:r>
      <w:proofErr w:type="spellStart"/>
      <w:r w:rsidRPr="004F76CD">
        <w:rPr>
          <w:rFonts w:ascii="Times New Roman" w:hAnsi="Times New Roman" w:cs="Times New Roman"/>
          <w:sz w:val="24"/>
        </w:rPr>
        <w:t>perdiktor</w:t>
      </w:r>
      <w:proofErr w:type="spellEnd"/>
      <w:r w:rsidRPr="004F76CD">
        <w:rPr>
          <w:rFonts w:ascii="Times New Roman" w:hAnsi="Times New Roman" w:cs="Times New Roman"/>
          <w:sz w:val="24"/>
        </w:rPr>
        <w:t xml:space="preserve"> terkuat </w:t>
      </w:r>
      <w:proofErr w:type="spellStart"/>
      <w:r w:rsidRPr="004F76CD">
        <w:rPr>
          <w:rFonts w:ascii="Times New Roman" w:hAnsi="Times New Roman" w:cs="Times New Roman"/>
          <w:sz w:val="24"/>
        </w:rPr>
        <w:t>diantara</w:t>
      </w:r>
      <w:proofErr w:type="spellEnd"/>
      <w:r w:rsidRPr="004F76CD">
        <w:rPr>
          <w:rFonts w:ascii="Times New Roman" w:hAnsi="Times New Roman" w:cs="Times New Roman"/>
          <w:sz w:val="24"/>
        </w:rPr>
        <w:t xml:space="preserve"> </w:t>
      </w:r>
      <w:proofErr w:type="spellStart"/>
      <w:r w:rsidRPr="004F76CD">
        <w:rPr>
          <w:rFonts w:ascii="Times New Roman" w:hAnsi="Times New Roman" w:cs="Times New Roman"/>
          <w:sz w:val="24"/>
        </w:rPr>
        <w:lastRenderedPageBreak/>
        <w:t>variable</w:t>
      </w:r>
      <w:proofErr w:type="spellEnd"/>
      <w:r w:rsidRPr="004F76CD">
        <w:rPr>
          <w:rFonts w:ascii="Times New Roman" w:hAnsi="Times New Roman" w:cs="Times New Roman"/>
          <w:sz w:val="24"/>
        </w:rPr>
        <w:t xml:space="preserve"> yang lain. Penelitian ini sejalan dengan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{"citationItems":[{"id":"ITEM-1","itemData":{"DOI":"10.1186/s12884-019-2249-z","ISBN":"1288401922","ISSN":"14712393","PMID":"30922244","abstract":"Background: Maternal body mass index is linked to short- and long-term unfavorable health outcomes both for child and mother. We conducted a systematic review and meta-analysis of population-based cohort studies to evaluate maternal BMI and the risk of harmful neonatal outcomes in China. Methods: Six databases identified 2454 articles; 46 met the inclusion criteria for this study. The dichotomous data on maternal BMI and harmful neonatal outcomes were extracted. Pooled statistics (odds ratios, ORs) were derived from Stata/SE, ver. 12.0. Sensitivity analyses assessed the robustness of the results. Meta-regression and subgroup meta-analyses explored heterogeneity. Results: The meta-analysis revealed that compared with normal BMI, high maternal BMI is associated with fetal overgrowth, defined as macrosomia ≥4000 g (OR 1.91, 95% CI 1.75-2.09); birth weight ≥ 90% for gestational age (OR 1.88, 95% CI 1.64-2.15); and increased risk of premature birth (OR 1.38, 95% CI 1.25-2.52) and neonatal asphyxia (OR 1.74, 95% CI 1.39-2.17). Maternal underweight increased the risk of low birth weight (OR 1.61, 95% CI 1.33-1.93) and small for gestational age (OR 1.75, 95% CI 1.51-2.02). Conclusions: Raised as well as low pre-pregnancy BMI is associated with adverse neonatal outcomes. Management of weight during pregnancy might help reduce their adverse neonatal outcomes in future intervention studies or programmes.","author":[{"dropping-particle":"","family":"Liu","given":"Lei","non-dropping-particle":"","parse-names":false,"suffix":""},{"dropping-particle":"","family":"Ma","given":"Yanan","non-dropping-particle":"","parse-names":false,"suffix":""},{"dropping-particle":"","family":"Wang","given":"Ningning","non-dropping-particle":"","parse-names":false,"suffix":""},{"dropping-particle":"","family":"Lin","given":"Wenjing","non-dropping-particle":"","parse-names":false,"suffix":""},{"dropping-particle":"","family":"Liu","given":"Yang","non-dropping-particle":"","parse-names":false,"suffix":""},{"dropping-particle":"","family":"Wen","given":"Deliang","non-dropping-particle":"","parse-names":false,"suffix":""}],"container-title":"BMC Pregnancy and Childbirth","id":"ITEM-1","issue":"1","issued":{"date-parts":[["2019"]]},"page":"1-12","publisher":"BMC Pregnancy and Childbirth","title":"Maternal body mass index and risk of neonatal adverse outcomes in China: A systematic review and meta-analysis","type":"article-journal","volume":"19"},"uris":["http://www.mendeley.com/documents/?uuid=7c7f270d-51c0-4755-b6cd-92b001745448"]}],"mendeley":{"formattedCitation":"(Liu &lt;i&gt;et al.&lt;/i&gt;, 2019)","plainTextFormattedCitation":"(Liu et al., 2019)","previouslyFormattedCitation":"(Liu &lt;i&gt;et al.&lt;/i&gt;, 2019)"},"properties":{"noteIndex":0},"schema":"https://github.com/citation-style-language/schema/raw/master/csl-citation.json"}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(Liu </w:t>
      </w:r>
      <w:r w:rsidRPr="004F76CD">
        <w:rPr>
          <w:rFonts w:ascii="Times New Roman" w:hAnsi="Times New Roman" w:cs="Times New Roman"/>
          <w:i/>
          <w:noProof/>
          <w:sz w:val="24"/>
        </w:rPr>
        <w:t>et al.</w:t>
      </w:r>
      <w:r w:rsidRPr="004F76CD">
        <w:rPr>
          <w:rFonts w:ascii="Times New Roman" w:hAnsi="Times New Roman" w:cs="Times New Roman"/>
          <w:noProof/>
          <w:sz w:val="24"/>
        </w:rPr>
        <w:t>, 2019)</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ibu  dengan IMT yang tinggi dikaitkan dengan </w:t>
      </w:r>
      <w:proofErr w:type="spellStart"/>
      <w:r w:rsidRPr="004F76CD">
        <w:rPr>
          <w:rFonts w:ascii="Times New Roman" w:hAnsi="Times New Roman" w:cs="Times New Roman"/>
          <w:sz w:val="24"/>
        </w:rPr>
        <w:t>makrosomia</w:t>
      </w:r>
      <w:proofErr w:type="spellEnd"/>
      <w:r w:rsidRPr="004F76CD">
        <w:rPr>
          <w:rFonts w:ascii="Times New Roman" w:hAnsi="Times New Roman" w:cs="Times New Roman"/>
          <w:sz w:val="24"/>
        </w:rPr>
        <w:t xml:space="preserve">, sedangkan berat badan kurang pada ibu meningkatkan </w:t>
      </w:r>
      <w:proofErr w:type="spellStart"/>
      <w:r w:rsidRPr="004F76CD">
        <w:rPr>
          <w:rFonts w:ascii="Times New Roman" w:hAnsi="Times New Roman" w:cs="Times New Roman"/>
          <w:sz w:val="24"/>
        </w:rPr>
        <w:t>resiko</w:t>
      </w:r>
      <w:proofErr w:type="spellEnd"/>
      <w:r w:rsidRPr="004F76CD">
        <w:rPr>
          <w:rFonts w:ascii="Times New Roman" w:hAnsi="Times New Roman" w:cs="Times New Roman"/>
          <w:sz w:val="24"/>
        </w:rPr>
        <w:t xml:space="preserve"> berat badan lahir rendah dan kecil untuk usia kehamilan. Penelitian </w:t>
      </w:r>
      <w:proofErr w:type="spellStart"/>
      <w:r w:rsidRPr="004F76CD">
        <w:rPr>
          <w:rFonts w:ascii="Times New Roman" w:hAnsi="Times New Roman" w:cs="Times New Roman"/>
          <w:sz w:val="24"/>
        </w:rPr>
        <w:t>Zarifian</w:t>
      </w:r>
      <w:proofErr w:type="spellEnd"/>
      <w:r w:rsidRPr="004F76CD">
        <w:rPr>
          <w:rFonts w:ascii="Times New Roman" w:hAnsi="Times New Roman" w:cs="Times New Roman"/>
          <w:sz w:val="24"/>
        </w:rPr>
        <w:t xml:space="preserve"> </w:t>
      </w:r>
      <w:proofErr w:type="spellStart"/>
      <w:r w:rsidRPr="004F76CD">
        <w:rPr>
          <w:rFonts w:ascii="Times New Roman" w:hAnsi="Times New Roman" w:cs="Times New Roman"/>
          <w:sz w:val="24"/>
        </w:rPr>
        <w:t>et</w:t>
      </w:r>
      <w:proofErr w:type="spellEnd"/>
      <w:r w:rsidRPr="004F76CD">
        <w:rPr>
          <w:rFonts w:ascii="Times New Roman" w:hAnsi="Times New Roman" w:cs="Times New Roman"/>
          <w:sz w:val="24"/>
        </w:rPr>
        <w:t xml:space="preserve"> </w:t>
      </w:r>
      <w:proofErr w:type="spellStart"/>
      <w:r w:rsidRPr="004F76CD">
        <w:rPr>
          <w:rFonts w:ascii="Times New Roman" w:hAnsi="Times New Roman" w:cs="Times New Roman"/>
          <w:sz w:val="24"/>
        </w:rPr>
        <w:t>al.</w:t>
      </w:r>
      <w:proofErr w:type="spellEnd"/>
      <w:r w:rsidRPr="004F76CD">
        <w:rPr>
          <w:rFonts w:ascii="Times New Roman" w:hAnsi="Times New Roman" w:cs="Times New Roman"/>
          <w:sz w:val="24"/>
        </w:rPr>
        <w:t xml:space="preserve">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{"citationItems":[{"id":"ITEM-1","itemData":{"author":[{"dropping-particle":"","family":"Zarifian A, Karimi A, Esmaili H","given":"Amel R","non-dropping-particle":"","parse-names":false,"suffix":""}],"container-title":"Iranian journal of neonatology","id":"ITEM-1","issued":{"date-parts":[["2014"]]},"title":"The Relationship between the Mother’s Pre-pregnancy Body Mass Index (BMI) and Infant’s Birth Weight","type":"article-journal","volume":"5"},"uris":["http://www.mendeley.com/documents/?uuid=a9eca8f3-0025-41aa-a1ce-200be02378ef"]}],"mendeley":{"formattedCitation":"(Zarifian A, Karimi A, Esmaili H, 2014)","plainTextFormattedCitation":"(Zarifian A, Karimi A, Esmaili H, 2014)","previouslyFormattedCitation":"(Zarifian A, Karimi A, Esmaili H, 2014)"},"properties":{"noteIndex":0},"schema":"https://github.com/citation-style-language/schema/raw/master/csl-citation.json"}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(Zarifian A, Karimi A, Esmaili H, 2014)</w:t>
      </w:r>
      <w:r w:rsidRPr="004F76CD">
        <w:rPr>
          <w:rFonts w:ascii="Times New Roman" w:hAnsi="Times New Roman" w:cs="Times New Roman"/>
          <w:sz w:val="24"/>
        </w:rPr>
        <w:fldChar w:fldCharType="end"/>
      </w:r>
      <w:r w:rsidRPr="004F76CD">
        <w:rPr>
          <w:rFonts w:ascii="Times New Roman" w:hAnsi="Times New Roman" w:cs="Times New Roman"/>
          <w:sz w:val="24"/>
        </w:rPr>
        <w:t xml:space="preserve"> yang menyatakan bahwa IMT dapat digunakan sebagai ukuran untuk mengidentifikasi wanita hamil yang </w:t>
      </w:r>
      <w:proofErr w:type="spellStart"/>
      <w:r w:rsidRPr="004F76CD">
        <w:rPr>
          <w:rFonts w:ascii="Times New Roman" w:hAnsi="Times New Roman" w:cs="Times New Roman"/>
          <w:sz w:val="24"/>
        </w:rPr>
        <w:t>beresiko</w:t>
      </w:r>
      <w:proofErr w:type="spellEnd"/>
      <w:r w:rsidRPr="004F76CD">
        <w:rPr>
          <w:rFonts w:ascii="Times New Roman" w:hAnsi="Times New Roman" w:cs="Times New Roman"/>
          <w:sz w:val="24"/>
        </w:rPr>
        <w:t xml:space="preserve"> mengalami komplikasi maternal dan neonatal. IMT yang tidak normal menyebabkan komplikasi prenatal yang tidak diinginkan karena itu pentingnya untuk mengetahui IMT ibu pada awal kehamilan dalam meningkatkan indeks kesehatan ibu dan anak. </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Indeks masa tubuh ibu terkait dengan hasil kesehatan yang tidak menguntungkan baik dalam jangka pendek maupun jangka panjang untuk anak maupun untuk ibu. Studi lain juga menyebutkan bahwa IMT yang tinggi pada ibu hamil juga </w:t>
      </w:r>
      <w:proofErr w:type="spellStart"/>
      <w:r w:rsidRPr="004F76CD">
        <w:rPr>
          <w:rFonts w:ascii="Times New Roman" w:hAnsi="Times New Roman" w:cs="Times New Roman"/>
          <w:sz w:val="24"/>
        </w:rPr>
        <w:t>beresiko</w:t>
      </w:r>
      <w:proofErr w:type="spellEnd"/>
      <w:r w:rsidRPr="004F76CD">
        <w:rPr>
          <w:rFonts w:ascii="Times New Roman" w:hAnsi="Times New Roman" w:cs="Times New Roman"/>
          <w:sz w:val="24"/>
        </w:rPr>
        <w:t xml:space="preserve"> meningkatkan terjadinya diabetes tipe 1 pada anak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{"citationItems":[{"id":"ITEM-1","itemData":{"author":[{"dropping-particle":"","family":"Wang H, Zhang Z, Liu Y, Yang J, Zhang J, Clark C, Rodriguez DA, Amirthalingam P","given":"Guo Y","non-dropping-particle":"","parse-names":false,"suffix":""}],"container-title":"ournal of Gynecology Obstetrics and Human Reproduction","id":"ITEM-1","issue":"2","issued":{"date-parts":[["2021"]]},"title":"Pre-pregnancy body mass index in mothers, birth weight and the risk of type I diabetes in their offspring: A dose-response meta-analysis of cohort studies","type":"article-journal","volume":"50"},"uris":["http://www.mendeley.com/documents/?uuid=45f167d6-aa8a-4ebe-a3c1-990b5f29dcdc"]}],"mendeley":{"formattedCitation":"(Wang H, Zhang Z, Liu Y, Yang J, Zhang J, Clark C, Rodriguez DA, Amirthalingam P, 2021)","plainTextFormattedCitation":"(Wang H, Zhang Z, Liu Y, Yang J, Zhang J, Clark C, Rodriguez DA, Amirthalingam P, 2021)","previouslyFormattedCitation":"(Wang H, Zhang Z, Liu Y, Yang J, Zhang J, Clark C, Rodriguez DA, Amirthalingam P, 2021)"},"properties":{"noteIndex":0},"schema":"https://github.com/citation-style-language/schema/raw/master/csl-citation.json"}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(Wang H, Zhang Z, Liu Y, Yang J, Zhang J, Clark C, Rodriguez DA, Amirthalingam P, 2021)</w:t>
      </w:r>
      <w:r w:rsidRPr="004F76CD">
        <w:rPr>
          <w:rFonts w:ascii="Times New Roman" w:hAnsi="Times New Roman" w:cs="Times New Roman"/>
          <w:sz w:val="24"/>
        </w:rPr>
        <w:fldChar w:fldCharType="end"/>
      </w:r>
      <w:r w:rsidRPr="004F76CD">
        <w:rPr>
          <w:rFonts w:ascii="Times New Roman" w:hAnsi="Times New Roman" w:cs="Times New Roman"/>
          <w:sz w:val="24"/>
        </w:rPr>
        <w:t xml:space="preserve">.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{"citationItems":[{"id":"ITEM-1","itemData":{"DOI":"10.1016/j.preghy.2020.08.001","ISSN":"22107797","PMID":"32791355","abstract":"Low birth weight is known to be associated with hypertension, cardiovascular disease and hypertensive disorders of pregnancy (HDP); however, this association might vary by race/ethnicity. This study aimed to clarify the association between women's own birth weight and their subsequent risk for HDP in a Japanese population, in combination with pre-pregnancy body mass index (BMI). We conducted a cohort study as part of the Tohoku Medical Megabank Birth and Three-Generation Cohort Study in Miyagi, Japan. Our study's population included 4810 women. A multivariate logistic regression analysis was performed to calculate the adjusted odds ratio (aOR) and the 95% confidence interval (CI) of the women's own birth weight for HDP, in the combination categories of birth weight and pre-pregnancy BMI. As a result, the group with a low birth weight of &lt;2500 g had a significant association with HDP (the aOR, 1.50; 95% CI, 1.02–2.21). In the subtype analysis, the odds ratio for only preeclampsia was significantly increased in the low birth weight group (aOR, 3.37; 95% CI, 1.84–6.16). In the group with a low birth weight, the prevalence of HDP was higher in both the underweight and overweight groups. In conclusion, there was a significant association between low birth weight and subsequent HDP in Japanese women. Furthermore, a significant association with HDP was found for women born with a low birth weight who were underweight or overweight as adults. Maintaining a normal weight may be effective for preventing HDP even if a woman was born small.","author":[{"dropping-particle":"","family":"Wagata","given":"Maiko","non-dropping-particle":"","parse-names":false,"suffix":""},{"dropping-particle":"","family":"Ishikuro","given":"Mami","non-dropping-particle":"","parse-names":false,"suffix":""},{"dropping-particle":"","family":"Obara","given":"Taku","non-dropping-particle":"","parse-names":false,"suffix":""},{"dropping-particle":"","family":"Nagai","given":"Masato","non-dropping-particle":"","parse-names":false,"suffix":""},{"dropping-particle":"","family":"Mizuno","given":"Satoshi","non-dropping-particle":"","parse-names":false,"suffix":""},{"dropping-particle":"","family":"Nakaya","given":"Naoki","non-dropping-particle":"","parse-names":false,"suffix":""},{"dropping-particle":"","family":"Nakamura","given":"Tomohiro","non-dropping-particle":"","parse-names":false,"suffix":""},{"dropping-particle":"","family":"Hirata","given":"Takumi","non-dropping-particle":"","parse-names":false,"suffix":""},{"dropping-particle":"","family":"Tsuchiya","given":"Naho","non-dropping-particle":"","parse-names":false,"suffix":""},{"dropping-particle":"","family":"Metoki","given":"Hirohito","non-dropping-particle":"","parse-names":false,"suffix":""},{"dropping-particle":"","family":"Ogishima","given":"Soichi","non-dropping-particle":"","parse-names":false,"suffix":""},{"dropping-particle":"","family":"Hozawa","given":"Atsushi","non-dropping-particle":"","parse-names":false,"suffix":""},{"dropping-particle":"","family":"Kinoshita","given":"Kengo","non-dropping-particle":"","parse-names":false,"suffix":""},{"dropping-particle":"","family":"Kure","given":"Shigeo","non-dropping-particle":"","parse-names":false,"suffix":""},{"dropping-particle":"","family":"Yaegashi","given":"Nobuo","non-dropping-particle":"","parse-names":false,"suffix":""},{"dropping-particle":"","family":"Yamamoto","given":"Masayuki","non-dropping-particle":"","parse-names":false,"suffix":""},{"dropping-particle":"","family":"Kuriyama","given":"Shinichi","non-dropping-particle":"","parse-names":false,"suffix":""},{"dropping-particle":"","family":"Sugawara","given":"Junichi","non-dropping-particle":"","parse-names":false,"suffix":""}],"container-title":"Pregnancy Hypertension","id":"ITEM-1","issue":"December 2019","issued":{"date-parts":[["2020"]]},"page":"119-125","publisher":"Elsevier","title":"Low birth weight and abnormal pre-pregnancy body mass index were at higher risk for hypertensive disorders of pregnancy","type":"article-journal","volume":"22"},"uris":["http://www.mendeley.com/documents/?uuid=212c28b8-ba6c-458c-979f-f2e5ffb9397a"]}],"mendeley":{"formattedCitation":"(Wagata &lt;i&gt;et al.&lt;/i&gt;, 2020)","plainTextFormattedCitation":"(Wagata et al., 2020)","previouslyFormattedCitation":"(Wagata &lt;i&gt;et al.&lt;/i&gt;, 2020)"},"properties":{"noteIndex":0},"schema":"https://github.com/citation-style-language/schema/raw/master/csl-citation.json"}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(Wagata </w:t>
      </w:r>
      <w:r w:rsidRPr="004F76CD">
        <w:rPr>
          <w:rFonts w:ascii="Times New Roman" w:hAnsi="Times New Roman" w:cs="Times New Roman"/>
          <w:i/>
          <w:noProof/>
          <w:sz w:val="24"/>
        </w:rPr>
        <w:t>et al.</w:t>
      </w:r>
      <w:r w:rsidRPr="004F76CD">
        <w:rPr>
          <w:rFonts w:ascii="Times New Roman" w:hAnsi="Times New Roman" w:cs="Times New Roman"/>
          <w:noProof/>
          <w:sz w:val="24"/>
        </w:rPr>
        <w:t>, 2020)</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wanita sebelum hamil yang memiliki IMT kurus dan yang memiliki IMT kelebihan berat badan </w:t>
      </w:r>
      <w:r w:rsidRPr="004F76CD">
        <w:rPr>
          <w:rFonts w:ascii="Times New Roman" w:hAnsi="Times New Roman" w:cs="Times New Roman"/>
          <w:sz w:val="24"/>
        </w:rPr>
        <w:t xml:space="preserve">berpeluang untuk terjadinya hipertensi dalam kehamilan, hal ini juga meningkatkan </w:t>
      </w:r>
      <w:proofErr w:type="spellStart"/>
      <w:r w:rsidRPr="004F76CD">
        <w:rPr>
          <w:rFonts w:ascii="Times New Roman" w:hAnsi="Times New Roman" w:cs="Times New Roman"/>
          <w:sz w:val="24"/>
        </w:rPr>
        <w:t>resiko</w:t>
      </w:r>
      <w:proofErr w:type="spellEnd"/>
      <w:r w:rsidRPr="004F76CD">
        <w:rPr>
          <w:rFonts w:ascii="Times New Roman" w:hAnsi="Times New Roman" w:cs="Times New Roman"/>
          <w:sz w:val="24"/>
        </w:rPr>
        <w:t xml:space="preserve"> </w:t>
      </w:r>
      <w:proofErr w:type="spellStart"/>
      <w:r w:rsidRPr="004F76CD">
        <w:rPr>
          <w:rFonts w:ascii="Times New Roman" w:hAnsi="Times New Roman" w:cs="Times New Roman"/>
          <w:sz w:val="24"/>
        </w:rPr>
        <w:t>terjadniya</w:t>
      </w:r>
      <w:proofErr w:type="spellEnd"/>
      <w:r w:rsidRPr="004F76CD">
        <w:rPr>
          <w:rFonts w:ascii="Times New Roman" w:hAnsi="Times New Roman" w:cs="Times New Roman"/>
          <w:sz w:val="24"/>
        </w:rPr>
        <w:t xml:space="preserve"> BBLR.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{"citationItems":[{"id":"ITEM-1","itemData":{"DOI":"10.11606/S1518-8787.2018052000125","ISSN":"00348910","PMID":"29723385","abstract":"OBJECTIVE: To analyze the effects of maternal pre-pregnancy body mass index and weight gain during pregnancy on the baby's birth weight. METHODS: We conducted a cross-sectional study with 5,024 mothers and their newborns using a Brazilian birth cohort study. In the proposed model, estimated by structural equation modeling, we tested socioeconomic status, age, marital status, pre-pregnancy body mass index, smoking habit and alcohol consumption during pregnancy, hypertension and gestational diabetes, gestational weight gain, and type of delivery as determinants of the baby's birth weight. RESULTS: For a gain of 4 kg/m2 (1 Standard Deviation [SD]) in pre-pregnancy body mass index, there was a 0.126 SD increase in birth weight, corresponding to 68 grams (p &lt; 0.001). A 6 kg increase (1 SD) in gestational weight gain represented a 0.280 SD increase in newborn weight, correponding to 151.2 grams (p &lt; 0.001). The positive effect of pre-pregnancy body mass index on birth weight was direct (standardized coefficient [SC] = 0.202; p &lt; 0.001), but the negative indirect effect was small (SC = -0.076, p &lt; 0.001) and partially mediated by the lower weight gain during pregnancy (SC = -0.070, p &lt; 0.001). The positive effect of weight gain during pregnany on birth weight was predominantly direct (SC = 0.269, p &lt; 0.001), with a small indirect effect of cesarean delivery (SC = 0.011; p &lt; 0.001). Women with a higher pre-pregnancy body mass index gained less weight during pregnancy (p &lt; 0.001). CONCLUSIONS: The effect of gestational weight gain on the increase in birth weight was greater than that of pre-pregnancy body mass index.","author":[{"dropping-particle":"","family":"Lima","given":"Raina Jansen Cutrim Propp","non-dropping-particle":"","parse-names":false,"suffix":""},{"dropping-particle":"","family":"Batista","given":"Rosângela Fernandes Lucena","non-dropping-particle":"","parse-names":false,"suffix":""},{"dropping-particle":"","family":"Ribeiro","given":"Marizélia Rodrigues Costa","non-dropping-particle":"","parse-names":false,"suffix":""},{"dropping-particle":"","family":"Ribeiro","given":"Cecília Cláudia Costa","non-dropping-particle":"","parse-names":false,"suffix":""},{"dropping-particle":"","family":"Simões","given":"Vanda Maria Ferreira","non-dropping-particle":"","parse-names":false,"suffix":""},{"dropping-particle":"","family":"Neto","given":"Pedro Martins Lima","non-dropping-particle":"","parse-names":false,"suffix":""},{"dropping-particle":"","family":"Silva","given":"Antônio Augusto Moura","non-dropping-particle":"da","parse-names":false,"suffix":""},{"dropping-particle":"","family":"Bettiol","given":"Heloisa","non-dropping-particle":"","parse-names":false,"suffix":""}],"container-title":"Revista de Saude Publica","id":"ITEM-1","issued":{"date-parts":[["2018"]]},"page":"1-10","title":"Prepregnancy body mass index, gestational weight gain, and birth weight in the BRISA cohort","type":"article-journal","volume":"52"},"uris":["http://www.mendeley.com/documents/?uuid=17ad78b3-4b54-4263-838a-55f8d5336ae1"]}],"mendeley":{"formattedCitation":"(Lima &lt;i&gt;et al.&lt;/i&gt;, 2018)","plainTextFormattedCitation":"(Lima et al., 2018)","previouslyFormattedCitation":"(Lima &lt;i&gt;et al.&lt;/i&gt;, 2018)"},"properties":{"noteIndex":0},"schema":"https://github.com/citation-style-language/schema/raw/master/csl-citation.json"}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(Lima </w:t>
      </w:r>
      <w:r w:rsidRPr="004F76CD">
        <w:rPr>
          <w:rFonts w:ascii="Times New Roman" w:hAnsi="Times New Roman" w:cs="Times New Roman"/>
          <w:i/>
          <w:noProof/>
          <w:sz w:val="24"/>
        </w:rPr>
        <w:t>et al.</w:t>
      </w:r>
      <w:r w:rsidRPr="004F76CD">
        <w:rPr>
          <w:rFonts w:ascii="Times New Roman" w:hAnsi="Times New Roman" w:cs="Times New Roman"/>
          <w:noProof/>
          <w:sz w:val="24"/>
        </w:rPr>
        <w:t>, 2018)</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IMT memiliki pengaruh terhadap berat badan lahir, namun pertambahan berat badan selama hamil lebih besar pengaruhnya terhadap berat badan lahir.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{"citationItems":[{"id":"ITEM-1","itemData":{"DOI":"10.1371/journal.pone.0206035","ISBN":"1111111111","ISSN":"19326203","PMID":"30352100","abstract":"Background Whereas poor maternal nutritional status before and during pregnancy is widely associated with adverse birth outcomes, studies quantifying this association in low income countries are scarce. We examined whether maternal pre-pregnancy body mass index (BMI) and weight gain during pregnancy are associated with birth outcomes in rural Malawi. Methods We analyzed the associations between pre-pregnancy BMI and average weekly gestational weight gain (WWG) and birth outcomes [duration of gestation, birth weight, length-for-age zscore (LAZ), and head circumference-for-age z-score (HCZ)]. We also determined whether women with low or high pre-pregnancy BMI or women with inadequate or excessiveWWG were at increased risk of adverse birth outcomes. Results The analyses included 1287 women with a mean BMI of 21.8 kg/m2, of whom 5.9% were underweight (&lt; 18.5 kg/m2), 10.9% were overweight (? 25 kg/m2), 71.8% had lowWWG [below the lower limit of the Institute of Medicine (IOM) recommendation], and 5.2% had highWWG (above IOM recommendation). In adjusted models, pre-pregnancy BMI was not associated with duration of pregnancy (p = 0.926), but was positively associated with birth weight and HCZ (&lt;0.001 and p = 0.003, respectively). WWGwas positively associated with duration of gestation (p = 0.031), birth weight (p&lt;0.001), LAZ (p&lt;0.001), and HCZ (p&lt;0.001). Compared to normal weight women, underweight women were at increased risk of having stunted infants (p = 0.029). Women with lowWWGwere at increased risk of having infants with low birth weight (p = 0.006) and small head circumference (p = 0.024) compared to those with normal weight gain. Those with high BMI or highWWGwere not at increased risk of adverse birth outcomes. Conclusions WWGis an important predictor of birth outcomes in rural Malawi. The high prevalence of inadequate WWGcompared to low pre-pregnancy BMI highlights the need to investigate causes of inadequate weight gain in this region.","author":[{"dropping-particle":"","family":"Gondwe","given":"Austrida","non-dropping-particle":"","parse-names":false,"suffix":""},{"dropping-particle":"","family":"Ashorn","given":"Per","non-dropping-particle":"","parse-names":false,"suffix":""},{"dropping-particle":"","family":"Ashorn","given":"Ulla","non-dropping-particle":"","parse-names":false,"suffix":""},{"dropping-particle":"","family":"Dewey","given":"Kathryn G.","non-dropping-particle":"","parse-names":false,"suffix":""},{"dropping-particle":"","family":"Maleta","given":"Kenneth","non-dropping-particle":"","parse-names":false,"suffix":""},{"dropping-particle":"","family":"Nkhoma","given":"Minyanga","non-dropping-particle":"","parse-names":false,"suffix":""},{"dropping-particle":"","family":"Mbotwa","given":"John","non-dropping-particle":"","parse-names":false,"suffix":""},{"dropping-particle":"","family":"Jorgensen","given":"Josh M.","non-dropping-particle":"","parse-names":false,"suffix":""}],"container-title":"PLoS ONE","id":"ITEM-1","issue":"10","issued":{"date-parts":[["2018"]]},"page":"1-15","title":"Pre-pregnancy body mass index (BMI) and maternal gestational weight gain are positively associated with birth outcomes in rural Malawi","type":"article-journal","volume":"13"},"uris":["http://www.mendeley.com/documents/?uuid=1a2f8cde-cecb-40a2-aa3f-b984538be563"]}],"mendeley":{"formattedCitation":"(Gondwe &lt;i&gt;et al.&lt;/i&gt;, 2018)","plainTextFormattedCitation":"(Gondwe et al., 2018)","previouslyFormattedCitation":"(Gondwe &lt;i&gt;et al.&lt;/i&gt;, 2018)"},"properties":{"noteIndex":0},"schema":"https://github.com/citation-style-language/schema/raw/master/csl-citation.json"}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(Gondwe </w:t>
      </w:r>
      <w:r w:rsidRPr="004F76CD">
        <w:rPr>
          <w:rFonts w:ascii="Times New Roman" w:hAnsi="Times New Roman" w:cs="Times New Roman"/>
          <w:i/>
          <w:noProof/>
          <w:sz w:val="24"/>
        </w:rPr>
        <w:t>et al.</w:t>
      </w:r>
      <w:r w:rsidRPr="004F76CD">
        <w:rPr>
          <w:rFonts w:ascii="Times New Roman" w:hAnsi="Times New Roman" w:cs="Times New Roman"/>
          <w:noProof/>
          <w:sz w:val="24"/>
        </w:rPr>
        <w:t>, 2018)</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menyebutkan bahwa status gizi ibu yang buruk sebelum dan selama kehamilan secara luas dikaitkan dengan hasil kelahiran yang merugikan.</w:t>
      </w:r>
    </w:p>
    <w:p w:rsidR="004F76CD" w:rsidRPr="004F76CD" w:rsidRDefault="004F76CD" w:rsidP="004F76CD">
      <w:pPr>
        <w:tabs>
          <w:tab w:val="left" w:pos="1134"/>
        </w:tabs>
        <w:spacing w:line="360" w:lineRule="auto"/>
        <w:contextualSpacing/>
        <w:jc w:val="both"/>
        <w:rPr>
          <w:rFonts w:ascii="Times New Roman" w:hAnsi="Times New Roman" w:cs="Times New Roman"/>
          <w:sz w:val="24"/>
        </w:rPr>
      </w:pPr>
      <w:r w:rsidRPr="004F76CD">
        <w:rPr>
          <w:rFonts w:ascii="Times New Roman" w:hAnsi="Times New Roman" w:cs="Times New Roman"/>
          <w:b/>
          <w:sz w:val="24"/>
        </w:rPr>
        <w:t>Paritas dan Berat Bayi Lahir</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Penyebab utama angka kematian bayi adalah BBLR, salah satu </w:t>
      </w:r>
      <w:proofErr w:type="spellStart"/>
      <w:r w:rsidRPr="004F76CD">
        <w:rPr>
          <w:rFonts w:ascii="Times New Roman" w:hAnsi="Times New Roman" w:cs="Times New Roman"/>
          <w:sz w:val="24"/>
        </w:rPr>
        <w:t>factor</w:t>
      </w:r>
      <w:proofErr w:type="spellEnd"/>
      <w:r w:rsidRPr="004F76CD">
        <w:rPr>
          <w:rFonts w:ascii="Times New Roman" w:hAnsi="Times New Roman" w:cs="Times New Roman"/>
          <w:sz w:val="24"/>
        </w:rPr>
        <w:t xml:space="preserve"> BBLR adalah paritas ibu, namun pada penelitian ini tidak ada hubungan yang bermakna antara paritas dengan berat bayi baru lahir ini dikarenakan walaupun ibu berada pada </w:t>
      </w:r>
      <w:proofErr w:type="spellStart"/>
      <w:r w:rsidRPr="004F76CD">
        <w:rPr>
          <w:rFonts w:ascii="Times New Roman" w:hAnsi="Times New Roman" w:cs="Times New Roman"/>
          <w:sz w:val="24"/>
        </w:rPr>
        <w:t>resiko</w:t>
      </w:r>
      <w:proofErr w:type="spellEnd"/>
      <w:r w:rsidRPr="004F76CD">
        <w:rPr>
          <w:rFonts w:ascii="Times New Roman" w:hAnsi="Times New Roman" w:cs="Times New Roman"/>
          <w:sz w:val="24"/>
        </w:rPr>
        <w:t xml:space="preserve"> tinggi untuk paritas namun apabila ibu memperhatikan kehamilannya seperti asupan nutrisi, dan menerima KIE yang cukup dari bidan maka dapat mencegah terjadinya BBLR. Banyak studi kasus yang menyebutkan bahwa ibu </w:t>
      </w:r>
      <w:proofErr w:type="spellStart"/>
      <w:r w:rsidRPr="004F76CD">
        <w:rPr>
          <w:rFonts w:ascii="Times New Roman" w:hAnsi="Times New Roman" w:cs="Times New Roman"/>
          <w:sz w:val="24"/>
        </w:rPr>
        <w:t>nullipara</w:t>
      </w:r>
      <w:proofErr w:type="spellEnd"/>
      <w:r w:rsidRPr="004F76CD">
        <w:rPr>
          <w:rFonts w:ascii="Times New Roman" w:hAnsi="Times New Roman" w:cs="Times New Roman"/>
          <w:sz w:val="24"/>
        </w:rPr>
        <w:t xml:space="preserve"> atau ibu yang belum pernah melahirkan lebih </w:t>
      </w:r>
      <w:proofErr w:type="spellStart"/>
      <w:r w:rsidRPr="004F76CD">
        <w:rPr>
          <w:rFonts w:ascii="Times New Roman" w:hAnsi="Times New Roman" w:cs="Times New Roman"/>
          <w:sz w:val="24"/>
        </w:rPr>
        <w:t>beresiko</w:t>
      </w:r>
      <w:proofErr w:type="spellEnd"/>
      <w:r w:rsidRPr="004F76CD">
        <w:rPr>
          <w:rFonts w:ascii="Times New Roman" w:hAnsi="Times New Roman" w:cs="Times New Roman"/>
          <w:sz w:val="24"/>
        </w:rPr>
        <w:t xml:space="preserve"> untuk mengalami BBLR, hal ini </w:t>
      </w:r>
      <w:proofErr w:type="spellStart"/>
      <w:r w:rsidRPr="004F76CD">
        <w:rPr>
          <w:rFonts w:ascii="Times New Roman" w:hAnsi="Times New Roman" w:cs="Times New Roman"/>
          <w:sz w:val="24"/>
        </w:rPr>
        <w:t>menunjukan</w:t>
      </w:r>
      <w:proofErr w:type="spellEnd"/>
      <w:r w:rsidRPr="004F76CD">
        <w:rPr>
          <w:rFonts w:ascii="Times New Roman" w:hAnsi="Times New Roman" w:cs="Times New Roman"/>
          <w:sz w:val="24"/>
        </w:rPr>
        <w:t xml:space="preserve"> bahwa </w:t>
      </w:r>
      <w:proofErr w:type="spellStart"/>
      <w:r w:rsidRPr="004F76CD">
        <w:rPr>
          <w:rFonts w:ascii="Times New Roman" w:hAnsi="Times New Roman" w:cs="Times New Roman"/>
          <w:sz w:val="24"/>
        </w:rPr>
        <w:t>ketidakcukupan</w:t>
      </w:r>
      <w:proofErr w:type="spellEnd"/>
      <w:r w:rsidRPr="004F76CD">
        <w:rPr>
          <w:rFonts w:ascii="Times New Roman" w:hAnsi="Times New Roman" w:cs="Times New Roman"/>
          <w:sz w:val="24"/>
        </w:rPr>
        <w:t xml:space="preserve"> pengetahuan ibu tentang kehamilan akan berdampak pada  pertumbuhan dan </w:t>
      </w:r>
      <w:proofErr w:type="spellStart"/>
      <w:r w:rsidRPr="004F76CD">
        <w:rPr>
          <w:rFonts w:ascii="Times New Roman" w:hAnsi="Times New Roman" w:cs="Times New Roman"/>
          <w:sz w:val="24"/>
        </w:rPr>
        <w:t>perkembanagn</w:t>
      </w:r>
      <w:proofErr w:type="spellEnd"/>
      <w:r w:rsidRPr="004F76CD">
        <w:rPr>
          <w:rFonts w:ascii="Times New Roman" w:hAnsi="Times New Roman" w:cs="Times New Roman"/>
          <w:sz w:val="24"/>
        </w:rPr>
        <w:t xml:space="preserve"> janin. </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lastRenderedPageBreak/>
        <w:t xml:space="preserve">Hasil penelitian </w:t>
      </w:r>
      <w:proofErr w:type="spellStart"/>
      <w:r w:rsidRPr="004F76CD">
        <w:rPr>
          <w:rFonts w:ascii="Times New Roman" w:hAnsi="Times New Roman" w:cs="Times New Roman"/>
          <w:sz w:val="24"/>
        </w:rPr>
        <w:t>Hestiyana</w:t>
      </w:r>
      <w:proofErr w:type="spellEnd"/>
      <w:r w:rsidRPr="004F76CD">
        <w:rPr>
          <w:rFonts w:ascii="Times New Roman" w:hAnsi="Times New Roman" w:cs="Times New Roman"/>
          <w:sz w:val="24"/>
        </w:rPr>
        <w:t xml:space="preserve"> dan Suhartati  menyatakan bahwa ada hubungan </w:t>
      </w:r>
      <w:proofErr w:type="spellStart"/>
      <w:r w:rsidRPr="004F76CD">
        <w:rPr>
          <w:rFonts w:ascii="Times New Roman" w:hAnsi="Times New Roman" w:cs="Times New Roman"/>
          <w:sz w:val="24"/>
        </w:rPr>
        <w:t>bermakana</w:t>
      </w:r>
      <w:proofErr w:type="spellEnd"/>
      <w:r w:rsidRPr="004F76CD">
        <w:rPr>
          <w:rFonts w:ascii="Times New Roman" w:hAnsi="Times New Roman" w:cs="Times New Roman"/>
          <w:sz w:val="24"/>
        </w:rPr>
        <w:t xml:space="preserve"> antara paritas ibu dengan kejadian BBLR, </w:t>
      </w:r>
      <w:proofErr w:type="spellStart"/>
      <w:r w:rsidRPr="004F76CD">
        <w:rPr>
          <w:rFonts w:ascii="Times New Roman" w:hAnsi="Times New Roman" w:cs="Times New Roman"/>
          <w:sz w:val="24"/>
        </w:rPr>
        <w:t>dimana</w:t>
      </w:r>
      <w:proofErr w:type="spellEnd"/>
      <w:r w:rsidRPr="004F76CD">
        <w:rPr>
          <w:rFonts w:ascii="Times New Roman" w:hAnsi="Times New Roman" w:cs="Times New Roman"/>
          <w:sz w:val="24"/>
        </w:rPr>
        <w:t xml:space="preserve"> paritas pada ibu </w:t>
      </w:r>
      <w:proofErr w:type="spellStart"/>
      <w:r w:rsidRPr="004F76CD">
        <w:rPr>
          <w:rFonts w:ascii="Times New Roman" w:hAnsi="Times New Roman" w:cs="Times New Roman"/>
          <w:sz w:val="24"/>
        </w:rPr>
        <w:t>beresiko</w:t>
      </w:r>
      <w:proofErr w:type="spellEnd"/>
      <w:r w:rsidRPr="004F76CD">
        <w:rPr>
          <w:rFonts w:ascii="Times New Roman" w:hAnsi="Times New Roman" w:cs="Times New Roman"/>
          <w:sz w:val="24"/>
        </w:rPr>
        <w:t xml:space="preserve"> memiliki peluang </w:t>
      </w:r>
      <w:proofErr w:type="spellStart"/>
      <w:r w:rsidR="00710B0C">
        <w:rPr>
          <w:rFonts w:ascii="Times New Roman" w:hAnsi="Times New Roman" w:cs="Times New Roman"/>
          <w:sz w:val="24"/>
          <w:lang w:val="en-US"/>
        </w:rPr>
        <w:t>lebih</w:t>
      </w:r>
      <w:proofErr w:type="spellEnd"/>
      <w:r w:rsidR="00710B0C">
        <w:rPr>
          <w:rFonts w:ascii="Times New Roman" w:hAnsi="Times New Roman" w:cs="Times New Roman"/>
          <w:sz w:val="24"/>
          <w:lang w:val="en-US"/>
        </w:rPr>
        <w:t xml:space="preserve"> </w:t>
      </w:r>
      <w:proofErr w:type="spellStart"/>
      <w:r w:rsidR="00710B0C">
        <w:rPr>
          <w:rFonts w:ascii="Times New Roman" w:hAnsi="Times New Roman" w:cs="Times New Roman"/>
          <w:sz w:val="24"/>
          <w:lang w:val="en-US"/>
        </w:rPr>
        <w:t>tinggi</w:t>
      </w:r>
      <w:proofErr w:type="spellEnd"/>
      <w:r w:rsidRPr="004F76CD">
        <w:rPr>
          <w:rFonts w:ascii="Times New Roman" w:hAnsi="Times New Roman" w:cs="Times New Roman"/>
          <w:sz w:val="24"/>
        </w:rPr>
        <w:t xml:space="preserve"> untuk melahirkan BBLR dibandingkan ibu paritas non </w:t>
      </w:r>
      <w:proofErr w:type="spellStart"/>
      <w:r w:rsidRPr="004F76CD">
        <w:rPr>
          <w:rFonts w:ascii="Times New Roman" w:hAnsi="Times New Roman" w:cs="Times New Roman"/>
          <w:sz w:val="24"/>
        </w:rPr>
        <w:t>resiko</w:t>
      </w:r>
      <w:proofErr w:type="spellEnd"/>
      <w:r w:rsidR="00710B0C">
        <w:rPr>
          <w:rFonts w:ascii="Times New Roman" w:hAnsi="Times New Roman" w:cs="Times New Roman"/>
          <w:sz w:val="24"/>
          <w:lang w:val="en-US"/>
        </w:rPr>
        <w:t xml:space="preserve"> </w:t>
      </w:r>
      <w:r w:rsidR="00710B0C" w:rsidRPr="004F76CD">
        <w:rPr>
          <w:rFonts w:ascii="Times New Roman" w:hAnsi="Times New Roman" w:cs="Times New Roman"/>
          <w:sz w:val="24"/>
        </w:rPr>
        <w:fldChar w:fldCharType="begin" w:fldLock="1"/>
      </w:r>
      <w:r w:rsidR="00710B0C">
        <w:rPr>
          <w:rFonts w:ascii="Times New Roman" w:hAnsi="Times New Roman" w:cs="Times New Roman"/>
          <w:sz w:val="24"/>
        </w:rPr>
        <w:instrText>ADDIN CSL_CITATION {"citationItems":[{"id":"ITEM-1","itemData":{"DOI":"10.4108/eai.23-11-2019.2298322","author":[{"dropping-particle":"","family":"Hestiyana","given":"Nita","non-dropping-particle":"","parse-names":false,"suffix":""},{"dropping-particle":"","family":"Suhartati","given":"Susanti","non-dropping-particle":"","parse-names":false,"suffix":""}],"id":"ITEM-1","issued":{"date-parts":[["2020"]]},"title":"Analysis Of Low Birth Weight (LBW) Infants Events Based On Parity Of Mother In RSUD Dr. H. Moch Anshari Saleh Banjarmasin","type":"article-journal"},"uris":["http://www.mendeley.com/documents/?uuid=b0c71e52-5aa2-458b-bf44-3ffd0e50cd8d"]}],"mendeley":{"formattedCitation":"(Hestiyana and Suhartati, 2020)","plainTextFormattedCitation":"(Hestiyana and Suhartati, 2020)","previouslyFormattedCitation":"(Hestiyana and Suhartati, 2020)"},"properties":{"noteIndex":0},"schema":"https://github.com/citation-style-language/schema/raw/master/csl-citation.json"}</w:instrText>
      </w:r>
      <w:r w:rsidR="00710B0C" w:rsidRPr="004F76CD">
        <w:rPr>
          <w:rFonts w:ascii="Times New Roman" w:hAnsi="Times New Roman" w:cs="Times New Roman"/>
          <w:sz w:val="24"/>
        </w:rPr>
        <w:fldChar w:fldCharType="separate"/>
      </w:r>
      <w:r w:rsidR="00710B0C" w:rsidRPr="004F76CD">
        <w:rPr>
          <w:rFonts w:ascii="Times New Roman" w:hAnsi="Times New Roman" w:cs="Times New Roman"/>
          <w:noProof/>
          <w:sz w:val="24"/>
        </w:rPr>
        <w:t>(Hestiyana and Suhartati, 2020)</w:t>
      </w:r>
      <w:r w:rsidR="00710B0C" w:rsidRPr="004F76CD">
        <w:rPr>
          <w:rFonts w:ascii="Times New Roman" w:hAnsi="Times New Roman" w:cs="Times New Roman"/>
          <w:sz w:val="24"/>
        </w:rPr>
        <w:fldChar w:fldCharType="end"/>
      </w:r>
      <w:r w:rsidR="00710B0C">
        <w:rPr>
          <w:rFonts w:ascii="Times New Roman" w:hAnsi="Times New Roman" w:cs="Times New Roman"/>
          <w:sz w:val="24"/>
          <w:lang w:val="en-US"/>
        </w:rPr>
        <w:t xml:space="preserve"> </w:t>
      </w:r>
      <w:r w:rsidR="00710B0C">
        <w:rPr>
          <w:rFonts w:ascii="Times New Roman" w:hAnsi="Times New Roman" w:cs="Times New Roman"/>
          <w:sz w:val="24"/>
          <w:lang w:val="en-US"/>
        </w:rPr>
        <w:fldChar w:fldCharType="begin" w:fldLock="1"/>
      </w:r>
      <w:r w:rsidR="00710B0C">
        <w:rPr>
          <w:rFonts w:ascii="Times New Roman" w:hAnsi="Times New Roman" w:cs="Times New Roman"/>
          <w:sz w:val="24"/>
          <w:lang w:val="en-US"/>
        </w:rPr>
        <w:instrText>ADDIN CSL_CITATION {"citationItems":[{"id":"ITEM-1","itemData":{"DOI":"10.33862/citradelima.v5i1.210","ISSN":"2087-2240","abstract":"Latar Belakang: Bayi Berat Lahir Rendah (BBLR) merupakan salah satu penyebab kematian bayi yang menimbulkan berbagai macam masalah kesehatan. Data Dinas Kesehatan Kota Palembang tahun 2017 terdapat 29 kasus kematian bayi yang salah satu penyebabnya adalah BBLR. Penelitian ini bertujuan untuk mengetahui hubungan faktor maternal dengan kejadian BBLR. Metode: Jenis penelitian menggunakan analitik obsevasional dengan menggunakan desain cross sectional. Penelitian ini dilakukan sejak Mei-September 2019, dengan jumlah sampel sebanyak 52 responden. Data diambil dengan observasi data retrospektif catatan medik responden. Teknik Analisa menggunakan uji Chi-Square. Hasil: Hasil uji statistic ada hubungan yang signifikan antara usia terhadap kejadian BBLR (pv=0.012), ada hubungan sginifikan antara paritas dengan BBLR (pv=0.047), dan tidak terdapat hubungan yang signifikan antara riwayat BBLR pada anak sebelumnya dengan kejadian BBLR (pv=0.094). Kesimpulan: BBLR menimbulkan berbagai masalah kesehatan pada bayi baru lahir karena itu, diperlukan pengawasan lebih ketat terhadap ibu hamil terutama pada ibu hamil yang termasuk dalam faktor resiko.","author":[{"dropping-particle":"","family":"Sari","given":"Anjelina Puspita","non-dropping-particle":"","parse-names":false,"suffix":""},{"dropping-particle":"","family":"Lah","given":"Rom","non-dropping-particle":"","parse-names":false,"suffix":""},{"dropping-particle":"","family":"Anita","given":"Theresia","non-dropping-particle":"","parse-names":false,"suffix":""}],"container-title":"Citra Delima : Jurnal Ilmiah STIKES Citra Delima Bangka Belitung","id":"ITEM-1","issue":"1","issued":{"date-parts":[["2021"]]},"page":"1-5","title":"Faktor Maternal Terhadap Kejadian BBLR","type":"article-journal","volume":"5"},"uris":["http://www.mendeley.com/documents/?uuid=9bdf33f9-4f51-4c51-945c-0cefd1b487fd"]}],"mendeley":{"formattedCitation":"(Sari, Lah and Anita, 2021)","manualFormatting":"(Sari, et al 2021)","plainTextFormattedCitation":"(Sari, Lah and Anita, 2021)"},"properties":{"noteIndex":0},"schema":"https://github.com/citation-style-language/schema/raw/master/csl-citation.json"}</w:instrText>
      </w:r>
      <w:r w:rsidR="00710B0C">
        <w:rPr>
          <w:rFonts w:ascii="Times New Roman" w:hAnsi="Times New Roman" w:cs="Times New Roman"/>
          <w:sz w:val="24"/>
          <w:lang w:val="en-US"/>
        </w:rPr>
        <w:fldChar w:fldCharType="separate"/>
      </w:r>
      <w:r w:rsidR="00710B0C" w:rsidRPr="00710B0C">
        <w:rPr>
          <w:rFonts w:ascii="Times New Roman" w:hAnsi="Times New Roman" w:cs="Times New Roman"/>
          <w:noProof/>
          <w:sz w:val="24"/>
          <w:lang w:val="en-US"/>
        </w:rPr>
        <w:t xml:space="preserve">(Sari, </w:t>
      </w:r>
      <w:r w:rsidR="00710B0C">
        <w:rPr>
          <w:rFonts w:ascii="Times New Roman" w:hAnsi="Times New Roman" w:cs="Times New Roman"/>
          <w:noProof/>
          <w:sz w:val="24"/>
          <w:lang w:val="en-US"/>
        </w:rPr>
        <w:t>et al</w:t>
      </w:r>
      <w:r w:rsidR="00710B0C" w:rsidRPr="00710B0C">
        <w:rPr>
          <w:rFonts w:ascii="Times New Roman" w:hAnsi="Times New Roman" w:cs="Times New Roman"/>
          <w:noProof/>
          <w:sz w:val="24"/>
          <w:lang w:val="en-US"/>
        </w:rPr>
        <w:t xml:space="preserve"> 2021)</w:t>
      </w:r>
      <w:r w:rsidR="00710B0C">
        <w:rPr>
          <w:rFonts w:ascii="Times New Roman" w:hAnsi="Times New Roman" w:cs="Times New Roman"/>
          <w:sz w:val="24"/>
          <w:lang w:val="en-US"/>
        </w:rPr>
        <w:fldChar w:fldCharType="end"/>
      </w:r>
      <w:r w:rsidRPr="004F76CD">
        <w:rPr>
          <w:rFonts w:ascii="Times New Roman" w:hAnsi="Times New Roman" w:cs="Times New Roman"/>
          <w:sz w:val="24"/>
        </w:rPr>
        <w:t xml:space="preserve">. Wanita </w:t>
      </w:r>
      <w:proofErr w:type="spellStart"/>
      <w:r w:rsidRPr="004F76CD">
        <w:rPr>
          <w:rFonts w:ascii="Times New Roman" w:hAnsi="Times New Roman" w:cs="Times New Roman"/>
          <w:sz w:val="24"/>
        </w:rPr>
        <w:t>nullipara</w:t>
      </w:r>
      <w:proofErr w:type="spellEnd"/>
      <w:r w:rsidRPr="004F76CD">
        <w:rPr>
          <w:rFonts w:ascii="Times New Roman" w:hAnsi="Times New Roman" w:cs="Times New Roman"/>
          <w:sz w:val="24"/>
        </w:rPr>
        <w:t xml:space="preserve"> atau yang belum pernah bersalin memiliki </w:t>
      </w:r>
      <w:proofErr w:type="spellStart"/>
      <w:r w:rsidRPr="004F76CD">
        <w:rPr>
          <w:rFonts w:ascii="Times New Roman" w:hAnsi="Times New Roman" w:cs="Times New Roman"/>
          <w:sz w:val="24"/>
        </w:rPr>
        <w:t>resiko</w:t>
      </w:r>
      <w:proofErr w:type="spellEnd"/>
      <w:r w:rsidRPr="004F76CD">
        <w:rPr>
          <w:rFonts w:ascii="Times New Roman" w:hAnsi="Times New Roman" w:cs="Times New Roman"/>
          <w:sz w:val="24"/>
        </w:rPr>
        <w:t xml:space="preserve"> melahirkan bayi dengan berat badan rendah 46% lebih tinggi dari pada ibu </w:t>
      </w:r>
      <w:proofErr w:type="spellStart"/>
      <w:r w:rsidRPr="004F76CD">
        <w:rPr>
          <w:rFonts w:ascii="Times New Roman" w:hAnsi="Times New Roman" w:cs="Times New Roman"/>
          <w:sz w:val="24"/>
        </w:rPr>
        <w:t>primipara</w:t>
      </w:r>
      <w:proofErr w:type="spellEnd"/>
      <w:r w:rsidRPr="004F76CD">
        <w:rPr>
          <w:rFonts w:ascii="Times New Roman" w:hAnsi="Times New Roman" w:cs="Times New Roman"/>
          <w:sz w:val="24"/>
        </w:rPr>
        <w:t xml:space="preserve"> (melahirkan 1 kali)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{"citationItems":[{"id":"ITEM-1","itemData":{"DOI":"10.22435/hsji.v7i1.4701.13-16","ISSN":"2087-7021","abstract":"risiko melahirkan bayi dengan berat badan lahir rendah 46% lebih tinggi [adjusted odds ratio (ORa) = 1.46; P=0.030]. Selanjutnya, jika dibandingkan dengan bayi laki-laki, bayi perempuan memiliki risiko 42% lebih tinggi mengalami berat lahir rendah (ORa = 1.42; P=0.017) Kesimpulan: Bayi berat badan lahir rendah pada kehamilan cukup bulan lebih sering ditemukan pada wanita nullipara dan bayi perempuan. (Health Science Journal of Indonesia 2016;7:13-6) Kata kunci: paritas, jenis kelamin bayi, berat badan lahir rendah Abstract Background: Low birth weight infants tend to increase the occurence of early infant mortality and morbidity. The survey in Indonesia suggested that the prevalence of low birth weight declined from 11.1%","author":[{"dropping-particle":"","family":"Andayasari","given":"Lelly","non-dropping-particle":"","parse-names":false,"suffix":""},{"dropping-particle":"","family":"Opitasari","given":"Cicih","non-dropping-particle":"","parse-names":false,"suffix":""}],"container-title":"Health Science Journal of Indonesia","id":"ITEM-1","issue":"1","issued":{"date-parts":[["2016"]]},"page":"13-16","title":"Parity and risk of low birth weight infant in full term pregnancy","type":"article-journal","volume":"7"},"uris":["http://www.mendeley.com/documents/?uuid=34bc88cc-fdc3-4782-af2c-98199196fbd0"]}],"mendeley":{"formattedCitation":"(Andayasari and Opitasari, 2016)","plainTextFormattedCitation":"(Andayasari and Opitasari, 2016)","previouslyFormattedCitation":"(Andayasari and Opitasari, 2016)"},"properties":{"noteIndex":0},"schema":"https://github.com/citation-style-language/schema/raw/master/csl-citation.json"}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(Andayasari and Opitasari, 2016)</w:t>
      </w:r>
      <w:r w:rsidRPr="004F76CD">
        <w:rPr>
          <w:rFonts w:ascii="Times New Roman" w:hAnsi="Times New Roman" w:cs="Times New Roman"/>
          <w:sz w:val="24"/>
        </w:rPr>
        <w:fldChar w:fldCharType="end"/>
      </w:r>
      <w:r w:rsidRPr="004F76CD">
        <w:rPr>
          <w:rFonts w:ascii="Times New Roman" w:hAnsi="Times New Roman" w:cs="Times New Roman"/>
          <w:sz w:val="24"/>
        </w:rPr>
        <w:t>.</w:t>
      </w:r>
    </w:p>
    <w:p w:rsidR="004F76CD" w:rsidRPr="004F76CD" w:rsidRDefault="004F76CD" w:rsidP="004F76CD">
      <w:pPr>
        <w:tabs>
          <w:tab w:val="left" w:pos="1134"/>
        </w:tabs>
        <w:spacing w:line="360" w:lineRule="auto"/>
        <w:ind w:firstLine="425"/>
        <w:contextualSpacing/>
        <w:jc w:val="both"/>
        <w:rPr>
          <w:rFonts w:ascii="Times New Roman" w:hAnsi="Times New Roman" w:cs="Times New Roman"/>
          <w:sz w:val="24"/>
        </w:rPr>
      </w:pPr>
      <w:r w:rsidRPr="004F76CD">
        <w:rPr>
          <w:rFonts w:ascii="Times New Roman" w:hAnsi="Times New Roman" w:cs="Times New Roman"/>
          <w:sz w:val="24"/>
        </w:rPr>
        <w:t xml:space="preserve">Sama hal dengan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{"citationItems":[{"id":"ITEM-1","itemData":{"DOI":"10.1186/s12978-020-01025-3","ISSN":"17424755","PMID":"33334362","abstract":"Background: Nulliparity has been associated with lower birth weight (BW) and other adverse pregnancy outcomes, with most of the data coming from high-income countries. In this study, we examined birth weight for gestational age z-scores and neonatal (28-day) mortality in a large prospective cohort of women dated by first trimester ultrasound from multiple sites in low and middle-income countries. Methods: Pregnant women were recruited during the first trimester of pregnancy and followed through 6 weeks postpartum from Maternal Newborn Health Registry (MNHR) sites in the Democratic Republic of Congo (DRC), Guatemala, Belagavi and Nagpur, India, and Pakistan from 2017 and 2018. Data related to the pregnancy and its outcomes were collected prospectively. First trimester ultrasound was used for determination of gestational age; (BW) was obtained in grams within 48 h of delivery and later transformed to weight for age z-scores (WAZ) adjusted for gestational age using the INTERGROWTH-21st standards. Results: 15,121 women were eligible and included. Infants of nulliparous women had lower mean BWs (males: 2676 gr, females: 2587 gr, total: 2634 gr) and gestational age adjusted weight for age z-scores (males: − 0.73, females: − 0.77, total: − 0.75,) than women with one or more previous pregnancies. The largest differences were between zero and one previous pregnancies among female infants. The associations of parity with BW and z-scores remained even after adjustment for maternal age, maternal height, maternal education, antenatal care visits, hypertensive disorders, and socioeconomic status. Nulliparous women also had a significantly higher &lt; 28-day neonatal mortality rate (27.7 per 1,000 live births) than parous women (17.2 and 20.7 for parity of 1–3 and ≥ 4 respectively). Risk of preterm birth was higher among women with ≥ 4 previous pregnancies (15.5%) compared to 11.3% for the nulliparous group and 11.8% for women with one to three previous pregnancies (p = 0.0072). Conclusions: In this large sample from diverse settings, nulliparity was independently associated with both lower BW and WAZ scores as well as higher neonatal mortality compared to multiparity.","author":[{"dropping-particle":"","family":"Garces","given":"Ana","non-dropping-particle":"","parse-names":false,"suffix":""},{"dropping-particle":"","family":"Perez","given":"Wilton","non-dropping-particle":"","parse-names":false,"suffix":""},{"dropping-particle":"","family":"Harrison","given":"Margo S.","non-dropping-particle":"","parse-names":false,"suffix":""},{"dropping-particle":"","family":"Hwang","given":"Kay S.","non-dropping-particle":"","parse-names":false,"suffix":""},{"dropping-particle":"","family":"Nolen","given":"Tracy L.","non-dropping-particle":"","parse-names":false,"suffix":""},{"dropping-particle":"","family":"Goldenberg","given":"Robert L.","non-dropping-particle":"","parse-names":false,"suffix":""},{"dropping-particle":"","family":"Patel","given":"Archana B.","non-dropping-particle":"","parse-names":false,"suffix":""},{"dropping-particle":"","family":"Hibberd","given":"Patricia L.","non-dropping-particle":"","parse-names":false,"suffix":""},{"dropping-particle":"","family":"Lokangaka","given":"Adrien","non-dropping-particle":"","parse-names":false,"suffix":""},{"dropping-particle":"","family":"Tshefu","given":"Antoinette","non-dropping-particle":"","parse-names":false,"suffix":""},{"dropping-particle":"","family":"Saleem","given":"Sarah","non-dropping-particle":"","parse-names":false,"suffix":""},{"dropping-particle":"","family":"Goudar","given":"Shivaprasad S.","non-dropping-particle":"","parse-names":false,"suffix":""},{"dropping-particle":"","family":"Derman","given":"Richard J.","non-dropping-particle":"","parse-names":false,"suffix":""},{"dropping-particle":"","family":"Patterson","given":"Jacquelyn","non-dropping-particle":"","parse-names":false,"suffix":""},{"dropping-particle":"","family":"Koso-Thomas","given":"Marion","non-dropping-particle":"","parse-names":false,"suffix":""},{"dropping-particle":"","family":"McClure","given":"Elizabeth M.","non-dropping-particle":"","parse-names":false,"suffix":""},{"dropping-particle":"","family":"Krebs","given":"Nancy F.","non-dropping-particle":"","parse-names":false,"suffix":""},{"dropping-particle":"","family":"Hambidge","given":"K. Michael","non-dropping-particle":"","parse-names":false,"suffix":""}],"container-title":"Reproductive Health","id":"ITEM-1","issue":"3","issued":{"date-parts":[["2020"]]},"page":"1-8","publisher":"BioMed Central","title":"Association of parity with birthweight and neonatal death in five sites: The Global Network’s Maternal Newborn Health Registry study","type":"article-journal","volume":"17"},"uris":["http://www.mendeley.com/documents/?uuid=6b2e85f1-230b-467b-ae6b-ae56bf1d44ef"]}],"mendeley":{"formattedCitation":"(Garces &lt;i&gt;et al.&lt;/i&gt;, 2020)","plainTextFormattedCitation":"(Garces et al., 2020)","previouslyFormattedCitation":"(Garces &lt;i&gt;et al.&lt;/i&gt;, 2020)"},"properties":{"noteIndex":0},"schema":"https://github.com/citation-style-language/schema/raw/master/csl-citation.json"}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(Garces </w:t>
      </w:r>
      <w:r w:rsidRPr="004F76CD">
        <w:rPr>
          <w:rFonts w:ascii="Times New Roman" w:hAnsi="Times New Roman" w:cs="Times New Roman"/>
          <w:i/>
          <w:noProof/>
          <w:sz w:val="24"/>
        </w:rPr>
        <w:t>et al.</w:t>
      </w:r>
      <w:r w:rsidRPr="004F76CD">
        <w:rPr>
          <w:rFonts w:ascii="Times New Roman" w:hAnsi="Times New Roman" w:cs="Times New Roman"/>
          <w:noProof/>
          <w:sz w:val="24"/>
        </w:rPr>
        <w:t>, 2020)</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menyebutkan bahwa wanita </w:t>
      </w:r>
      <w:proofErr w:type="spellStart"/>
      <w:r w:rsidRPr="004F76CD">
        <w:rPr>
          <w:rFonts w:ascii="Times New Roman" w:hAnsi="Times New Roman" w:cs="Times New Roman"/>
          <w:sz w:val="24"/>
        </w:rPr>
        <w:t>nullipara</w:t>
      </w:r>
      <w:proofErr w:type="spellEnd"/>
      <w:r w:rsidRPr="004F76CD">
        <w:rPr>
          <w:rFonts w:ascii="Times New Roman" w:hAnsi="Times New Roman" w:cs="Times New Roman"/>
          <w:sz w:val="24"/>
        </w:rPr>
        <w:t xml:space="preserve"> memiliki angka kematian neonatal (&lt;28 hari) lebih tinggi dibandingkan dengan wanita yang pernah melahirkan (1-4), </w:t>
      </w:r>
      <w:proofErr w:type="spellStart"/>
      <w:r w:rsidRPr="004F76CD">
        <w:rPr>
          <w:rFonts w:ascii="Times New Roman" w:hAnsi="Times New Roman" w:cs="Times New Roman"/>
          <w:sz w:val="24"/>
        </w:rPr>
        <w:t>resiko</w:t>
      </w:r>
      <w:proofErr w:type="spellEnd"/>
      <w:r w:rsidRPr="004F76CD">
        <w:rPr>
          <w:rFonts w:ascii="Times New Roman" w:hAnsi="Times New Roman" w:cs="Times New Roman"/>
          <w:sz w:val="24"/>
        </w:rPr>
        <w:t xml:space="preserve"> kelahiran </w:t>
      </w:r>
      <w:proofErr w:type="spellStart"/>
      <w:r w:rsidRPr="004F76CD">
        <w:rPr>
          <w:rFonts w:ascii="Times New Roman" w:hAnsi="Times New Roman" w:cs="Times New Roman"/>
          <w:sz w:val="24"/>
        </w:rPr>
        <w:t>premature</w:t>
      </w:r>
      <w:proofErr w:type="spellEnd"/>
      <w:r w:rsidRPr="004F76CD">
        <w:rPr>
          <w:rFonts w:ascii="Times New Roman" w:hAnsi="Times New Roman" w:cs="Times New Roman"/>
          <w:sz w:val="24"/>
        </w:rPr>
        <w:t xml:space="preserve"> lebih tinggi pada wanita dengan ≥4  dibandingkan dengan </w:t>
      </w:r>
      <w:proofErr w:type="spellStart"/>
      <w:r w:rsidRPr="004F76CD">
        <w:rPr>
          <w:rFonts w:ascii="Times New Roman" w:hAnsi="Times New Roman" w:cs="Times New Roman"/>
          <w:sz w:val="24"/>
        </w:rPr>
        <w:t>nullipara</w:t>
      </w:r>
      <w:proofErr w:type="spellEnd"/>
      <w:r w:rsidRPr="004F76CD">
        <w:rPr>
          <w:rFonts w:ascii="Times New Roman" w:hAnsi="Times New Roman" w:cs="Times New Roman"/>
          <w:sz w:val="24"/>
        </w:rPr>
        <w:t xml:space="preserve">. Namun berbeda dengan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{"citationItems":[{"id":"ITEM-1","itemData":{"DOI":"10.1016/j.gaceta.2016.09.016","ISSN":"15781283","PMID":"28160963","abstract":"Objective Birthweight by gestational age charts enable fetal growth to be evaluated in a specific population. Given that maternal profile and obstetric practice have undergone a remarkable change over the past few decades in Spain, this paper presents new Spanish reference percentile charts stratified by gender, parity and type of delivery. They have been prepared with data from the 2010–2014 period of the Spanish Birth Statistics Bulletin. Methods Reference charts have been prepared using the LMS method, corresponding to 1,428,769 single, live births born to Spanish mothers. Percentile values and mean birth weight are compared among newborns according to gender, parity and type of delivery. Results Newborns to primiparous mothers show significantly lower birthweight than those born to multiparous mothers (p &lt; 0.036). Caesarean section was associated with a substantially lower birthweight in preterm births (p &lt; 0.048), and with a substantially higher birthweight for full-term deliveries (p &lt; 0.030). Prevalence of small for gestational age is significantly higher in newborns born by Caesarean section, both in primiparous (p &lt; 0.08) and multiparous mothers (p &lt; 0.027) and, conversely, the prevalence of large for gestational age among full-term births is again greater both in primiparous (p &lt; 0.035) and in multiparous mothers (p &lt; 0.007). Conclusions Results support the consideration of establishing parity and type of delivery-specific birthweight references. These new charts enable a better evaluation of the impact of the demographic, reproductive and obstetric trends currently in Spain on fetal growth.","author":[{"dropping-particle":"","family":"Terán","given":"José Manuel","non-dropping-particle":"","parse-names":false,"suffix":""},{"dropping-particle":"","family":"Varea","given":"Carlos","non-dropping-particle":"","parse-names":false,"suffix":""},{"dropping-particle":"","family":"Bernis","given":"Cristina","non-dropping-particle":"","parse-names":false,"suffix":""},{"dropping-particle":"","family":"Bogin","given":"Barry","non-dropping-particle":"","parse-names":false,"suffix":""},{"dropping-particle":"","family":"González-González","given":"Antonio","non-dropping-particle":"","parse-names":false,"suffix":""}],"container-title":"Gaceta Sanitaria","id":"ITEM-1","issue":"2","issued":{"date-parts":[["2017"]]},"page":"116-122","publisher":"SESPAS","title":"Nuevas curvas de peso al nacer por paridad y tipo de parto para la población española","type":"article-journal","volume":"31"},"uris":["http://www.mendeley.com/documents/?uuid=d63e770a-bf6d-40df-8c0f-601e378bde32"]}],"mendeley":{"formattedCitation":"(Terán &lt;i&gt;et al.&lt;/i&gt;, 2017)","plainTextFormattedCitation":"(Terán et al., 2017)","previouslyFormattedCitation":"(Terán &lt;i&gt;et al.&lt;/i&gt;, 2017)"},"properties":{"noteIndex":0},"schema":"https://github.com/citation-style-language/schema/raw/master/csl-citation.json"}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(Terán </w:t>
      </w:r>
      <w:r w:rsidRPr="004F76CD">
        <w:rPr>
          <w:rFonts w:ascii="Times New Roman" w:hAnsi="Times New Roman" w:cs="Times New Roman"/>
          <w:i/>
          <w:noProof/>
          <w:sz w:val="24"/>
        </w:rPr>
        <w:t>et al.</w:t>
      </w:r>
      <w:r w:rsidRPr="004F76CD">
        <w:rPr>
          <w:rFonts w:ascii="Times New Roman" w:hAnsi="Times New Roman" w:cs="Times New Roman"/>
          <w:noProof/>
          <w:sz w:val="24"/>
        </w:rPr>
        <w:t>, 2017)</w:t>
      </w:r>
      <w:r w:rsidRPr="004F76CD">
        <w:rPr>
          <w:rFonts w:ascii="Times New Roman" w:hAnsi="Times New Roman" w:cs="Times New Roman"/>
          <w:sz w:val="24"/>
        </w:rPr>
        <w:fldChar w:fldCharType="end"/>
      </w:r>
      <w:r w:rsidRPr="004F76CD">
        <w:rPr>
          <w:rFonts w:ascii="Times New Roman" w:hAnsi="Times New Roman" w:cs="Times New Roman"/>
          <w:sz w:val="24"/>
        </w:rPr>
        <w:t xml:space="preserve"> dan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{"citationItems":[{"id":"ITEM-1","itemData":{"DOI":"10.3109/00016349.2010.486827","ISSN":"00016349","PMID":"20583931","abstract":"Objective. To systematically review the risks of pregnancy outcomes among women of different parity. Material and methods. Electronic databases were searched for studies, in English language, in which primary objective was to assess association between parity and pregnancy outcomes. Meta-analyses were performed and unadjusted odds ratios (ORs) and mean differences along with 95% confidence interval (CI) were calculated. Main outcome measures. Low birth weight (LBW), preterm birth (PTB), small for gestational age (SGA), birth weight, and gestational age. Results. Forty-one studies, most with moderate risk of bias were included. Nulliparity was associated with increased unadjusted odds of LBW (OR 1.41, 95% CI 1.26, 1.58) and SGA (OR 1.89, 95% CI 1.82, 1.96) and reduction in birth weight (weighted mean difference -282 g, 95% CI -486, -79 g) but not PTB (OR 1.13, 95% CI 0.96, 1.34). Grand multiparity and great grand multiparity were not associated with LBW (OR 1.10, 95% CI 0.95, 1.32 and OR 0.92, 95% CI 0.78, 1.09) or PTB (OR 0.96, 95% CI 0.77, 1.19 and OR 1.32, 95% CI 0.61, 2.83). Conclusions. Nulliparity was associated with a significantly increased unadjusted risk of LBW/SGA birth, whereas grand multiparity and great grand multiparity were not associated with increased risk of pregnancy outcomes. © 2010 Informa UK Ltd.","author":[{"dropping-particle":"","family":"Shah","given":"Prakesh S.","non-dropping-particle":"","parse-names":false,"suffix":""}],"container-title":"Acta Obstetricia et Gynecologica Scandinavica","id":"ITEM-1","issue":"7","issued":{"date-parts":[["2010"]]},"page":"862-875","title":"Parity and low birth weight and preterm birth: A systematic review and meta-analyses","type":"article-journal","volume":"89"},"uris":["http://www.mendeley.com/documents/?uuid=d34ede8e-9efc-47ea-82f8-aac6ea95b100"]}],"mendeley":{"formattedCitation":"(Shah, 2010)","plainTextFormattedCitation":"(Shah, 2010)","previouslyFormattedCitation":"(Shah, 2010)"},"properties":{"noteIndex":0},"schema":"https://github.com/citation-style-language/schema/raw/master/csl-citation.json"}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(Shah, 2010)</w:t>
      </w:r>
      <w:r w:rsidRPr="004F76CD">
        <w:rPr>
          <w:rFonts w:ascii="Times New Roman" w:hAnsi="Times New Roman" w:cs="Times New Roman"/>
          <w:sz w:val="24"/>
        </w:rPr>
        <w:fldChar w:fldCharType="end"/>
      </w:r>
      <w:r w:rsidRPr="004F76CD">
        <w:rPr>
          <w:rFonts w:ascii="Times New Roman" w:hAnsi="Times New Roman" w:cs="Times New Roman"/>
          <w:sz w:val="24"/>
        </w:rPr>
        <w:t xml:space="preserve"> yang menyatakan bahwa bayi baru lahir dari ibu </w:t>
      </w:r>
      <w:proofErr w:type="spellStart"/>
      <w:r w:rsidRPr="004F76CD">
        <w:rPr>
          <w:rFonts w:ascii="Times New Roman" w:hAnsi="Times New Roman" w:cs="Times New Roman"/>
          <w:sz w:val="24"/>
        </w:rPr>
        <w:t>primipara</w:t>
      </w:r>
      <w:proofErr w:type="spellEnd"/>
      <w:r w:rsidRPr="004F76CD">
        <w:rPr>
          <w:rFonts w:ascii="Times New Roman" w:hAnsi="Times New Roman" w:cs="Times New Roman"/>
          <w:sz w:val="24"/>
        </w:rPr>
        <w:t xml:space="preserve"> </w:t>
      </w:r>
      <w:proofErr w:type="spellStart"/>
      <w:r w:rsidRPr="004F76CD">
        <w:rPr>
          <w:rFonts w:ascii="Times New Roman" w:hAnsi="Times New Roman" w:cs="Times New Roman"/>
          <w:sz w:val="24"/>
        </w:rPr>
        <w:t>menunjukan</w:t>
      </w:r>
      <w:proofErr w:type="spellEnd"/>
      <w:r w:rsidRPr="004F76CD">
        <w:rPr>
          <w:rFonts w:ascii="Times New Roman" w:hAnsi="Times New Roman" w:cs="Times New Roman"/>
          <w:sz w:val="24"/>
        </w:rPr>
        <w:t xml:space="preserve"> berat lahir yang jauh lebih rendah di</w:t>
      </w:r>
      <w:r w:rsidR="00710B0C">
        <w:rPr>
          <w:rFonts w:ascii="Times New Roman" w:hAnsi="Times New Roman" w:cs="Times New Roman"/>
          <w:sz w:val="24"/>
          <w:lang w:val="en-US"/>
        </w:rPr>
        <w:t>b</w:t>
      </w:r>
      <w:proofErr w:type="spellStart"/>
      <w:r w:rsidRPr="004F76CD">
        <w:rPr>
          <w:rFonts w:ascii="Times New Roman" w:hAnsi="Times New Roman" w:cs="Times New Roman"/>
          <w:sz w:val="24"/>
        </w:rPr>
        <w:t>andingkan</w:t>
      </w:r>
      <w:proofErr w:type="spellEnd"/>
      <w:r w:rsidRPr="004F76CD">
        <w:rPr>
          <w:rFonts w:ascii="Times New Roman" w:hAnsi="Times New Roman" w:cs="Times New Roman"/>
          <w:sz w:val="24"/>
        </w:rPr>
        <w:t xml:space="preserve"> dengan bayi yang lahir dari ibu multipara.</w:t>
      </w:r>
    </w:p>
    <w:p w:rsidR="004F76CD" w:rsidRPr="004F76CD" w:rsidRDefault="004F76CD" w:rsidP="004F76CD">
      <w:pPr>
        <w:tabs>
          <w:tab w:val="left" w:pos="1134"/>
        </w:tabs>
        <w:spacing w:line="360" w:lineRule="auto"/>
        <w:contextualSpacing/>
        <w:jc w:val="both"/>
        <w:rPr>
          <w:rFonts w:ascii="Times New Roman" w:hAnsi="Times New Roman" w:cs="Times New Roman"/>
          <w:sz w:val="24"/>
        </w:rPr>
      </w:pPr>
      <w:r w:rsidRPr="004F76CD">
        <w:rPr>
          <w:rFonts w:ascii="Times New Roman" w:hAnsi="Times New Roman" w:cs="Times New Roman"/>
          <w:b/>
          <w:sz w:val="24"/>
        </w:rPr>
        <w:t>Frekuensi ANC dan Berat Bayi Lahir</w:t>
      </w:r>
    </w:p>
    <w:p w:rsidR="004F76CD" w:rsidRPr="004F76CD" w:rsidRDefault="004F76CD" w:rsidP="004F76CD">
      <w:pPr>
        <w:tabs>
          <w:tab w:val="left" w:pos="1418"/>
        </w:tabs>
        <w:spacing w:line="360" w:lineRule="auto"/>
        <w:ind w:firstLine="567"/>
        <w:contextualSpacing/>
        <w:jc w:val="both"/>
        <w:rPr>
          <w:rFonts w:ascii="Times New Roman" w:hAnsi="Times New Roman" w:cs="Times New Roman"/>
          <w:sz w:val="24"/>
        </w:rPr>
      </w:pPr>
      <w:r w:rsidRPr="004F76CD">
        <w:rPr>
          <w:rFonts w:ascii="Times New Roman" w:hAnsi="Times New Roman" w:cs="Times New Roman"/>
          <w:sz w:val="24"/>
        </w:rPr>
        <w:t xml:space="preserve">Berat lahir rendah dikaitkan dengan kecukupan dan kualitas perawatan antenatal (ANC). Dengan melakukan perawatan antenatal sejak awal kehamilan dapat </w:t>
      </w:r>
      <w:r w:rsidRPr="004F76CD">
        <w:rPr>
          <w:rFonts w:ascii="Times New Roman" w:hAnsi="Times New Roman" w:cs="Times New Roman"/>
          <w:sz w:val="24"/>
        </w:rPr>
        <w:t xml:space="preserve">dilakukan deteksi dini semua komplikasi yang mungkin muncul selama kehamilan. </w:t>
      </w:r>
    </w:p>
    <w:p w:rsidR="004F76CD" w:rsidRPr="004F76CD" w:rsidRDefault="004F76CD" w:rsidP="004F76CD">
      <w:pPr>
        <w:tabs>
          <w:tab w:val="left" w:pos="1418"/>
        </w:tabs>
        <w:spacing w:line="360" w:lineRule="auto"/>
        <w:ind w:firstLine="567"/>
        <w:contextualSpacing/>
        <w:jc w:val="both"/>
        <w:rPr>
          <w:rFonts w:ascii="Times New Roman" w:hAnsi="Times New Roman" w:cs="Times New Roman"/>
          <w:sz w:val="24"/>
        </w:rPr>
      </w:pPr>
      <w:r w:rsidRPr="004F76CD">
        <w:rPr>
          <w:rFonts w:ascii="Times New Roman" w:hAnsi="Times New Roman" w:cs="Times New Roman"/>
          <w:sz w:val="24"/>
        </w:rPr>
        <w:t xml:space="preserve">Hasil penelitian ini </w:t>
      </w:r>
      <w:proofErr w:type="spellStart"/>
      <w:r w:rsidRPr="004F76CD">
        <w:rPr>
          <w:rFonts w:ascii="Times New Roman" w:hAnsi="Times New Roman" w:cs="Times New Roman"/>
          <w:sz w:val="24"/>
        </w:rPr>
        <w:t>menunjukan</w:t>
      </w:r>
      <w:proofErr w:type="spellEnd"/>
      <w:r w:rsidRPr="004F76CD">
        <w:rPr>
          <w:rFonts w:ascii="Times New Roman" w:hAnsi="Times New Roman" w:cs="Times New Roman"/>
          <w:sz w:val="24"/>
        </w:rPr>
        <w:t xml:space="preserve"> ada hubungan yang bermakna antara frekuensi ANC terhadap berat badan bayi baru lahir, penelitian ini sejalan dengan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{"citationItems":[{"id":"ITEM-1","itemData":{"DOI":"10.1186/1471-2393-14-255","ISSN":"14712393","PMID":"25085236","abstract":"Background: Birth weight reflects gestational conditions and development during the fetal period. Low birth weight (LBW) may be associated with antenatal care (ANC) adequacy and quality. The purpose of this study was to analyze ANC adequacy and its relationship with LBW in the Unified Health System in Brazil.Methods: A case-control study was conducted in Botucatu, Sa&amp;tild;o Paulo, Brazil, 2004 to 2008. Data were collected from secondary sources (the Live Birth Certificate), and primary sources (the official medical records of pregnant women). The study population consisted of two groups, each with 860 newborns. The case group comprised newborns weighing less than 2,500 grams, while the control group comprised live newborns weighing greater than or equal to 2,500 grams. Adequacy of ANC was evaluated according to three measurements: 1. Adequacy of the number of ANC visits adjusted to gestational age; 2. Modified Kessner Index; and 3. Adequacy of ANC laboratory studies and exams summary measure according to parameters defined by the Ministry of Health in the Program for Prenatal and Birth Care Humanization.Results: Analyses revealed that LBW was associated with the number of ANC visits adjusted to gestational age (OR = 1.78, 95% CI 1.32-2.34) and the ANC laboratory studies and exams summary measure (OR = 4.13, 95% CI 1.36-12.51). According to the modified Kessner Index, 64.4% of antenatal visits in the LBW group were adequate, with no differences between groups.Conclusions: Our data corroborate the association between inadequate number of ANC visits, laboratory studies and exams, and increased risk of LBW newborns. No association was found between the modified Kessner Index as a measure of adequacy of ANC and LBW. This finding reveals the low indices of coverage for basic actions already well regulated in the Health System in Brazil. Despite the association found in the study, we cannot conclude that LBW would be prevented only by an adequate ANC, as LBW is associated with factors of complex and multifactorial etiology. The results could be used to plan monitoring measures and evaluate programs of health care assistance during pregnancy, at delivery and to newborns, focusing on reduced LBW rates.","author":[{"dropping-particle":"","family":"Fonseca","given":"Cátia Regina Branco","non-dropping-particle":"da","parse-names":false,"suffix":""},{"dropping-particle":"","family":"Strufaldi","given":"Maria Wany Louzada","non-dropping-particle":"","parse-names":false,"suffix":""},{"dropping-particle":"","family":"Carvalho","given":"Lídia Raquel","non-dropping-particle":"de","parse-names":false,"suffix":""},{"dropping-particle":"","family":"Puccini","given":"Rosana Fiorini","non-dropping-particle":"","parse-names":false,"suffix":""}],"container-title":"BMC Pregnancy and Childbirth","id":"ITEM-1","issue":"1","issued":{"date-parts":[["2014"]]},"page":"1-12","title":"Adequacy of antenatal care and its relationship with low birth weight in Botucatu, Sa&amp;tild;o Paulo, Brazil: A case-control study","type":"article-journal","volume":"14"},"uris":["http://www.mendeley.com/documents/?uuid=30f03a26-2b73-4130-8b2a-2dc8cd38e507"]}],"mendeley":{"formattedCitation":"(da Fonseca &lt;i&gt;et al.&lt;/i&gt;, 2014)","plainTextFormattedCitation":"(da Fonseca et al., 2014)","previouslyFormattedCitation":"(da Fonseca &lt;i&gt;et al.&lt;/i&gt;, 2014)"},"properties":{"noteIndex":0},"schema":"https://github.com/citation-style-language/schema/raw/master/csl-citation.json"}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(da Fonseca </w:t>
      </w:r>
      <w:r w:rsidRPr="004F76CD">
        <w:rPr>
          <w:rFonts w:ascii="Times New Roman" w:hAnsi="Times New Roman" w:cs="Times New Roman"/>
          <w:i/>
          <w:noProof/>
          <w:sz w:val="24"/>
        </w:rPr>
        <w:t>et al.</w:t>
      </w:r>
      <w:r w:rsidRPr="004F76CD">
        <w:rPr>
          <w:rFonts w:ascii="Times New Roman" w:hAnsi="Times New Roman" w:cs="Times New Roman"/>
          <w:noProof/>
          <w:sz w:val="24"/>
        </w:rPr>
        <w:t>, 2014)</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ada hubungan </w:t>
      </w:r>
      <w:proofErr w:type="spellStart"/>
      <w:r w:rsidRPr="004F76CD">
        <w:rPr>
          <w:rFonts w:ascii="Times New Roman" w:hAnsi="Times New Roman" w:cs="Times New Roman"/>
          <w:sz w:val="24"/>
        </w:rPr>
        <w:t>anatara</w:t>
      </w:r>
      <w:proofErr w:type="spellEnd"/>
      <w:r w:rsidRPr="004F76CD">
        <w:rPr>
          <w:rFonts w:ascii="Times New Roman" w:hAnsi="Times New Roman" w:cs="Times New Roman"/>
          <w:sz w:val="24"/>
        </w:rPr>
        <w:t xml:space="preserve"> jumlah kunjungan ANC yang tidak memadai dengan peningkatan </w:t>
      </w:r>
      <w:proofErr w:type="spellStart"/>
      <w:r w:rsidRPr="004F76CD">
        <w:rPr>
          <w:rFonts w:ascii="Times New Roman" w:hAnsi="Times New Roman" w:cs="Times New Roman"/>
          <w:sz w:val="24"/>
        </w:rPr>
        <w:t>resiko</w:t>
      </w:r>
      <w:proofErr w:type="spellEnd"/>
      <w:r w:rsidRPr="004F76CD">
        <w:rPr>
          <w:rFonts w:ascii="Times New Roman" w:hAnsi="Times New Roman" w:cs="Times New Roman"/>
          <w:sz w:val="24"/>
        </w:rPr>
        <w:t xml:space="preserve"> bayi baru lahir, namun BBLR juga dikaitkan dengan </w:t>
      </w:r>
      <w:proofErr w:type="spellStart"/>
      <w:r w:rsidRPr="004F76CD">
        <w:rPr>
          <w:rFonts w:ascii="Times New Roman" w:hAnsi="Times New Roman" w:cs="Times New Roman"/>
          <w:sz w:val="24"/>
        </w:rPr>
        <w:t>multifaktorial</w:t>
      </w:r>
      <w:proofErr w:type="spellEnd"/>
      <w:r w:rsidRPr="004F76CD">
        <w:rPr>
          <w:rFonts w:ascii="Times New Roman" w:hAnsi="Times New Roman" w:cs="Times New Roman"/>
          <w:sz w:val="24"/>
        </w:rPr>
        <w:t xml:space="preserve">.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{"citationItems":[{"id":"ITEM-1","itemData":{"DOI":"10.19109/biota.v5i1.2826","ISSN":"2528-262X","abstract":"Low Birth Weight (LBW) contributes to 60% to 80% of all neonatal and infant deaths in Indonesia whilst globally, prevalence of LBW is 15.5%, amounting to approximately 20 million LBW infants born each year. According to several previous studies, factors closely related with the incidence of LBW are high birth rates, shorter birth intervals, and low frequency of Antenatal Care (ANC) examinations. The objective of this study was to determine the correlation between parity, birth interval, and the frequency of ANC towards the incidence of LBW babies. This retrospective cross-sectional study using simple random sampling involved 95 mothers in RSUD Dr. Mohammad Soewandhie Surabaya between January and July 2016. Data was collected using medical records and analyzed using logistic regression test with p &lt; 0.05. The result of this research showed there was no correlations between parity and incidence of LBW babies (p=0.162) nor between birth interval and incidence of LBW babies (p=0.574). There was a correlation between frequency of ANC and incidence of LBW babies (p=0.006). The physician should further improve early detection for LBW babies by monitoring high-risk pregnancy mothers routinely.","author":[{"dropping-particle":"","family":"Imannia","given":"Ristya Sylva","non-dropping-particle":"","parse-names":false,"suffix":""},{"dropping-particle":"","family":"Budiono","given":"Budiono","non-dropping-particle":"","parse-names":false,"suffix":""},{"dropping-particle":"","family":"Winardi","given":"Baksono","non-dropping-particle":"","parse-names":false,"suffix":""}],"container-title":"Jurnal Biota","id":"ITEM-1","issue":"1","issued":{"date-parts":[["2019"]]},"page":"24-29","title":"Correlation between Parity, Birth Interval, and the Frequency of Antenatal Care towards the Incidence of Low Birth Weight Babies in RSUD Dr. Mohammad Soewandhie Surabaya","type":"article-journal","volume":"5"},"uris":["http://www.mendeley.com/documents/?uuid=85d605f5-4a1d-4d39-8c76-06c24a1aa9c8"]}],"mendeley":{"formattedCitation":"(Imannia, Budiono and Winardi, 2019)","plainTextFormattedCitation":"(Imannia, Budiono and Winardi, 2019)","previouslyFormattedCitation":"(Imannia, Budiono and Winardi, 2019)"},"properties":{"noteIndex":0},"schema":"https://github.com/citation-style-language/schema/raw/master/csl-citation.json"}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(Imannia, Budiono and Winardi, 2019)</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ada hubungan antara frekuensi ANC dengan kejadian BBLR. Wanita hamil yang pemeriksaan antenatalnya tidak sesuai standar akan </w:t>
      </w:r>
      <w:proofErr w:type="spellStart"/>
      <w:r w:rsidRPr="004F76CD">
        <w:rPr>
          <w:rFonts w:ascii="Times New Roman" w:hAnsi="Times New Roman" w:cs="Times New Roman"/>
          <w:sz w:val="24"/>
        </w:rPr>
        <w:t>beresiko</w:t>
      </w:r>
      <w:proofErr w:type="spellEnd"/>
      <w:r w:rsidRPr="004F76CD">
        <w:rPr>
          <w:rFonts w:ascii="Times New Roman" w:hAnsi="Times New Roman" w:cs="Times New Roman"/>
          <w:sz w:val="24"/>
        </w:rPr>
        <w:t xml:space="preserve"> melahirkan berat lahir rendah.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{"citationItems":[{"id":"ITEM-1","itemData":{"DOI":"10.1155/2020/1653076","ISSN":"2356-7104","abstract":" Background. In sub-Saharan Africa, there is high coverage of the recommended four or more times antenatal care (ANC) visits during pregnancy without complications; notwithstanding this achievement, the negative birth outcomes related to childbirth such as low birth weights and stillbirths are still high despite the increased access to antenatal services. Hence, the study assessed the association between antenatal attendance and birth weight in the Wa East District. Method. The cross-sectional study design was used with a semistructured questionnaire to collect data from mothers who delivered within a one-year period through a review of antenatal and birth records from health facilities where the women delivered and interviewed. The chi-squared test and univariate and multivariate logistic regression were performed to establish the association between normal birth weight and ANC services the woman received and other predictor variables, and  p  value &lt; 0.05 was considered a significant association between dependent and independent variables. Result. The study involved 233 women. About 62.2% attended ANC clinics 4+ times before giving birth, 70.0% did not received the minimum ANC services required for every pregnant woman, 0.9% of pregnancies resulted in stillbirth, and 24.5% of babies born had a birth  weight &lt; 2.5   kg  . Women marital status (legally married) [AOR: 2.05, 95% CI: 1.33-6.89,  p = 0.044  ], religion (Islam) [AOR: 0.33, 95% CI: 0.08-0.39,  p = 0.013  ], and educational level (SHS/tertiary) [AOR: 4.27, 95% CI: 0.08-0.88,  p = 0.031  ] were the background characteristics associated with normal birth weight (2.5-40 kg). Also, women who had their urine tested at the ANC clinics [AOR: 6.59, 95% CI: 8.48–15.07,  p &lt; 0.001  ] and women who received a long-lasting insecticide-treated net [AOR: 2.17, 95% CI: 0.03-0.92,  p = 0.039  ] from the ANC clinic were associated with normal birth weight. Conclusion. Notwithstanding the benefits of antenatal care services, only 62.2% of pregnant women attended 4 or more ANC visits before giving birth, while 70% did not received the services they need. These might have influence the 24.5% of babies born with a low birth weight. Therefore, there is a need for special attention from all stakeholders to reverse the trend. ","author":[{"dropping-particle":"","family":"Appiah","given":"Prince Kubi","non-dropping-particle":"","parse-names":false,"suffix":""},{"dropping-particle":"","family":"Bukari","given":"Mohammed","non-dropping-particle":"","parse-names":false,"suffix":""},{"dropping-particle":"","family":"Yiri-Erong","given":"Simon Nidoolah","non-dropping-particle":"","parse-names":false,"suffix":""},{"dropping-particle":"","family":"Owusu","given":"Kwabena","non-dropping-particle":"","parse-names":false,"suffix":""},{"dropping-particle":"","family":"Atanga","given":"George Borogyante","non-dropping-particle":"","parse-names":false,"suffix":""},{"dropping-particle":"","family":"Nimirkpen","given":"Stephen","non-dropping-particle":"","parse-names":false,"suffix":""},{"dropping-particle":"","family":"Kuubabongnaa","given":"Blaise Bagyliku","non-dropping-particle":"","parse-names":false,"suffix":""},{"dropping-particle":"","family":"Adjuik","given":"Martin","non-dropping-particle":"","parse-names":false,"suffix":""}],"container-title":"International Journal of Reproductive Medicine","id":"ITEM-1","issued":{"date-parts":[["2020"]]},"page":"1-10","title":"Antenatal Care Attendance and Factors Influenced Birth Weight of Babies Born between June 2017 and May 2018 in the Wa East District, Ghana","type":"article-journal","volume":"2020"},"uris":["http://www.mendeley.com/documents/?uuid=875ed28d-fdb0-48b3-b327-8dff8d544c0d"]}],"mendeley":{"formattedCitation":"(Appiah &lt;i&gt;et al.&lt;/i&gt;, 2020)","plainTextFormattedCitation":"(Appiah et al., 2020)","previouslyFormattedCitation":"(Appiah &lt;i&gt;et al.&lt;/i&gt;, 2020)"},"properties":{"noteIndex":0},"schema":"https://github.com/citation-style-language/schema/raw/master/csl-citation.json"}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(Appiah </w:t>
      </w:r>
      <w:r w:rsidRPr="004F76CD">
        <w:rPr>
          <w:rFonts w:ascii="Times New Roman" w:hAnsi="Times New Roman" w:cs="Times New Roman"/>
          <w:i/>
          <w:noProof/>
          <w:sz w:val="24"/>
        </w:rPr>
        <w:t>et al.</w:t>
      </w:r>
      <w:r w:rsidRPr="004F76CD">
        <w:rPr>
          <w:rFonts w:ascii="Times New Roman" w:hAnsi="Times New Roman" w:cs="Times New Roman"/>
          <w:noProof/>
          <w:sz w:val="24"/>
        </w:rPr>
        <w:t>, 2020)</w:t>
      </w:r>
      <w:r w:rsidRPr="004F76CD">
        <w:rPr>
          <w:rFonts w:ascii="Times New Roman" w:hAnsi="Times New Roman" w:cs="Times New Roman"/>
          <w:sz w:val="24"/>
        </w:rPr>
        <w:fldChar w:fldCharType="end"/>
      </w:r>
      <w:r w:rsidRPr="004F76CD">
        <w:rPr>
          <w:rFonts w:ascii="Times New Roman" w:hAnsi="Times New Roman" w:cs="Times New Roman"/>
          <w:sz w:val="24"/>
        </w:rPr>
        <w:t xml:space="preserve"> selain memperhatikan jumlah kunjungan ANC yang berkunjung sesuai standar, perlu juga diperhatikan pasokan medis, sarana dan prasarana untuk memastikan ibu yang hadir di klinik dapat menerima semua pelayanan yang diperlukan. </w:t>
      </w:r>
    </w:p>
    <w:p w:rsidR="00E05A69" w:rsidRDefault="004F76CD" w:rsidP="004F76CD">
      <w:pPr>
        <w:spacing w:after="0" w:line="360" w:lineRule="auto"/>
        <w:ind w:firstLine="720"/>
        <w:jc w:val="both"/>
        <w:rPr>
          <w:rFonts w:ascii="Times New Roman" w:eastAsia="Times New Roman" w:hAnsi="Times New Roman" w:cs="Times New Roman"/>
          <w:sz w:val="24"/>
          <w:szCs w:val="24"/>
        </w:rPr>
      </w:pPr>
      <w:r w:rsidRPr="004F76CD">
        <w:rPr>
          <w:rFonts w:ascii="Times New Roman" w:hAnsi="Times New Roman" w:cs="Times New Roman"/>
          <w:sz w:val="24"/>
        </w:rPr>
        <w:t xml:space="preserve">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{"citationItems":[{"id":"ITEM-1","itemData":{"DOI":"10.1371/journal.pone.0210393","ISBN":"1111111111","ISSN":"19326203","PMID":"30650127","abstract":"Limited data exist related to low birth weight (LBW) incidence and risk factors in Western China. This paper aims to assess LBW and its relationship with antenatal care (ANC) in the poor counties of Western China. A community-based study in rural Western China was conducted in 2011. A kernel distribution was used to estimate the adjusted LBW incidence, and associations between LBW and socio-demographic or maternal factors were examined using multilevel logistic regression. Among 8,964 participants, 65.7% were weighed at birth. Crude LBW incidence was 6.6% and the adjusted rate was 9.3%. The study revealed that risk factors of LBW are being female, raised within a minority group, and with a family income below the national poverty line. For maternal risk factors, LBW was positively associated with not attending at least five or eight ANC visits, not receiving any ANC during the first trimester, and not having access to assess certain ANC content (weight, blood pressure, blood test, urine test, B-scan ultrasound, and folic acid supplement). There is urgent need to promote quality ANC in poor and rural areas of Western China and to prioritize vulnerable women and children who will benefit from quality ANC.","author":[{"dropping-particle":"","family":"Zhou","given":"Hong","non-dropping-particle":"","parse-names":false,"suffix":""},{"dropping-particle":"","family":"Wang","given":"Anqi","non-dropping-particle":"","parse-names":false,"suffix":""},{"dropping-particle":"","family":"Huang","given":"Xiaona","non-dropping-particle":"","parse-names":false,"suffix":""},{"dropping-particle":"","family":"Guo","given":"Sufang","non-dropping-particle":"","parse-names":false,"suffix":""},{"dropping-particle":"","family":"Yang","given":"Yuning","non-dropping-particle":"","parse-names":false,"suffix":""},{"dropping-particle":"","family":"Martin","given":"Kathryn","non-dropping-particle":"","parse-names":false,"suffix":""},{"dropping-particle":"","family":"Tian","given":"Xiaobo","non-dropping-particle":"","parse-names":false,"suffix":""},{"dropping-particle":"","family":"Josephs-Spaulding","given":"Jonathan","non-dropping-particle":"","parse-names":false,"suffix":""},{"dropping-particle":"","family":"Ma","given":"Chuyang","non-dropping-particle":"","parse-names":false,"suffix":""},{"dropping-particle":"","family":"Scherpbier","given":"Robert W.","non-dropping-particle":"","parse-names":false,"suffix":""},{"dropping-particle":"","family":"Wang","given":"Yan","non-dropping-particle":"","parse-names":false,"suffix":""}],"container-title":"PLoS ONE","id":"ITEM-1","issue":"1","issued":{"date-parts":[["2019"]]},"page":"1-14","title":"Quality antenatal care protects against low birth weight in 42 poor counties of Western China","type":"article-journal","volume":"14"},"uris":["http://www.mendeley.com/documents/?uuid=c762e77e-018c-4d7d-aff6-ea6eb49afe3b"]}],"mendeley":{"formattedCitation":"(Zhou &lt;i&gt;et al.&lt;/i&gt;, 2019)","plainTextFormattedCitation":"(Zhou et al., 2019)","previouslyFormattedCitation":"(Zhou &lt;i&gt;et al.&lt;/i&gt;, 2019)"},"properties":{"noteIndex":0},"schema":"https://github.com/citation-style-language/schema/raw/master/csl-citation.json"}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 xml:space="preserve">(Zhou </w:t>
      </w:r>
      <w:r w:rsidRPr="004F76CD">
        <w:rPr>
          <w:rFonts w:ascii="Times New Roman" w:hAnsi="Times New Roman" w:cs="Times New Roman"/>
          <w:i/>
          <w:noProof/>
          <w:sz w:val="24"/>
        </w:rPr>
        <w:t>et al.</w:t>
      </w:r>
      <w:r w:rsidRPr="004F76CD">
        <w:rPr>
          <w:rFonts w:ascii="Times New Roman" w:hAnsi="Times New Roman" w:cs="Times New Roman"/>
          <w:noProof/>
          <w:sz w:val="24"/>
        </w:rPr>
        <w:t>, 2019)</w:t>
      </w:r>
      <w:r w:rsidRPr="004F76CD">
        <w:rPr>
          <w:rFonts w:ascii="Times New Roman" w:hAnsi="Times New Roman" w:cs="Times New Roman"/>
          <w:sz w:val="24"/>
        </w:rPr>
        <w:fldChar w:fldCharType="end"/>
      </w:r>
      <w:r w:rsidRPr="004F76CD">
        <w:rPr>
          <w:rFonts w:ascii="Times New Roman" w:hAnsi="Times New Roman" w:cs="Times New Roman"/>
          <w:sz w:val="24"/>
        </w:rPr>
        <w:t xml:space="preserve"> BBLR dikaitkan secara positif dengan tidak menghadiri setidaknya lima sampai delapan kunjungan ANC, dan BBLR cenderung terjadi pada ibu hamil yang tidak menerima ANC selama </w:t>
      </w:r>
      <w:proofErr w:type="spellStart"/>
      <w:r w:rsidRPr="004F76CD">
        <w:rPr>
          <w:rFonts w:ascii="Times New Roman" w:hAnsi="Times New Roman" w:cs="Times New Roman"/>
          <w:sz w:val="24"/>
        </w:rPr>
        <w:t>trimester</w:t>
      </w:r>
      <w:proofErr w:type="spellEnd"/>
      <w:r w:rsidRPr="004F76CD">
        <w:rPr>
          <w:rFonts w:ascii="Times New Roman" w:hAnsi="Times New Roman" w:cs="Times New Roman"/>
          <w:sz w:val="24"/>
        </w:rPr>
        <w:t xml:space="preserve"> pertama. Penelitian </w:t>
      </w:r>
      <w:r w:rsidRPr="004F76CD">
        <w:rPr>
          <w:rFonts w:ascii="Times New Roman" w:hAnsi="Times New Roman" w:cs="Times New Roman"/>
          <w:sz w:val="24"/>
        </w:rPr>
        <w:fldChar w:fldCharType="begin" w:fldLock="1"/>
      </w:r>
      <w:r w:rsidR="00357244">
        <w:rPr>
          <w:rFonts w:ascii="Times New Roman" w:hAnsi="Times New Roman" w:cs="Times New Roman"/>
          <w:sz w:val="24"/>
        </w:rPr>
        <w:instrText>ADDIN CSL_CITATION {"citationItems":[{"id":"ITEM-1","itemData":{"DOI":"10.2174/1874944501811010376","ISSN":"1874-9445","abstract":"Received: June 2, 2018 Abstract: Revised: August 17, 2018 Accepted: August 20, 2018 Background: Low birth weight (LBW) is a major risk factor for death and disease in the fetus and newborn infant. However, the study about LBW and maternal risk factors involved in Indonesia is still limited. Objective: The present study attempted to examine the association of maternal risk factors including mother’s age, mother and husband education, mother and husband occupation and wealth, ANC visit, desired pregnancy and obstetric complication toward the occurrence of low birth weight infant across region and family wealthy. Methods: This study employed the data from the national survey of Indonesia Demographic and Health Survey (IDHS). The latest births from married women who gave birth within 2 years (2011 and 2012) preceding the IDHS were considered as sample selection. It was approximately 15,126 respondents. The predicted risks of low birth weight were estimated using multilevel logistic analysis. Results: Data were collected on 15,126 pregnant women who reported 10.2% were with LBW infants. When using the multilevel logistic analysis, the factors associated with LBW were maternal delivery-baby age, mother’s education, antenatal care and pregnancy complication at significant levels of 0.01. Conclusion: The prevalence of preterm infants in this study was quite high. Factors affecting LBW were maternal age, maternal education, ANC visits and pregnancy complication. The ANC visit of pregnant women is a potential and feasible activity to reduce the incidence of LBW.","author":[{"dropping-particle":"","family":"Siramaneerat","given":"Issara","non-dropping-particle":"","parse-names":false,"suffix":""},{"dropping-particle":"","family":"Agushybana","given":"Farid","non-dropping-particle":"","parse-names":false,"suffix":""},{"dropping-particle":"","family":"Meebunmak","given":"Yaowaluck","non-dropping-particle":"","parse-names":false,"suffix":""}],"container-title":"The Open Public Health Journal","id":"ITEM-1","issue":"1","issued":{"date-parts":[["2018"]]},"page":"376-383","title":"Maternal Risk Factors Associated with Low Birth Weight in Indonesia","type":"article-journal","volume":"11"},"uris":["http://www.mendeley.com/documents/?uuid=44e30230-458c-4732-ab8b-e26463546ed4"]}],"mendeley":{"formattedCitation":"(Siramaneerat, Agushybana and Meebunmak, 2018)","plainTextFormattedCitation":"(Siramaneerat, Agushybana and Meebunmak, 2018)","previouslyFormattedCitation":"(Siramaneerat, Agushybana and Meebunmak, 2018)"},"properties":{"noteIndex":0},"schema":"https://github.com/citation-style-language/schema/raw/master/csl-citation.json"}</w:instrText>
      </w:r>
      <w:r w:rsidRPr="004F76CD">
        <w:rPr>
          <w:rFonts w:ascii="Times New Roman" w:hAnsi="Times New Roman" w:cs="Times New Roman"/>
          <w:sz w:val="24"/>
        </w:rPr>
        <w:fldChar w:fldCharType="separate"/>
      </w:r>
      <w:r w:rsidRPr="004F76CD">
        <w:rPr>
          <w:rFonts w:ascii="Times New Roman" w:hAnsi="Times New Roman" w:cs="Times New Roman"/>
          <w:noProof/>
          <w:sz w:val="24"/>
        </w:rPr>
        <w:t>(Siramaneerat, Agushybana and Meebunmak, 2018)</w:t>
      </w:r>
      <w:r w:rsidRPr="004F76CD">
        <w:rPr>
          <w:rFonts w:ascii="Times New Roman" w:hAnsi="Times New Roman" w:cs="Times New Roman"/>
          <w:sz w:val="24"/>
        </w:rPr>
        <w:fldChar w:fldCharType="end"/>
      </w:r>
      <w:r w:rsidRPr="004F76CD">
        <w:rPr>
          <w:rFonts w:ascii="Times New Roman" w:hAnsi="Times New Roman" w:cs="Times New Roman"/>
          <w:sz w:val="24"/>
        </w:rPr>
        <w:t xml:space="preserve"> menyatakan bahwa </w:t>
      </w:r>
      <w:r w:rsidRPr="004F76CD">
        <w:rPr>
          <w:rFonts w:ascii="Times New Roman" w:hAnsi="Times New Roman" w:cs="Times New Roman"/>
          <w:sz w:val="24"/>
        </w:rPr>
        <w:lastRenderedPageBreak/>
        <w:t>kunjungan ANC ibu hamil merupakan kegiatan yang potensial dan layak untuk menurunkan BBLR.</w:t>
      </w:r>
    </w:p>
    <w:p w:rsidR="00E05A69" w:rsidRDefault="00FD068B">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Ucapan Terima Kasih</w:t>
      </w:r>
    </w:p>
    <w:p w:rsidR="00E05A69" w:rsidRDefault="00DB1FC3" w:rsidP="00717355">
      <w:pPr>
        <w:spacing w:after="0" w:line="36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dilaksanakan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pihak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mengucapkan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terimakasih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kepada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Fakultas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Ilmu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Kesehatan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Universitas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Katolik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Charitas</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telah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mendanai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penelitian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w:t>
      </w:r>
    </w:p>
    <w:p w:rsidR="00717355" w:rsidRPr="00717355" w:rsidRDefault="00717355" w:rsidP="00717355">
      <w:pPr>
        <w:spacing w:after="0" w:line="360" w:lineRule="auto"/>
        <w:ind w:firstLine="720"/>
        <w:jc w:val="both"/>
        <w:rPr>
          <w:rFonts w:ascii="Times New Roman" w:eastAsia="Times New Roman" w:hAnsi="Times New Roman" w:cs="Times New Roman"/>
          <w:sz w:val="24"/>
          <w:szCs w:val="24"/>
          <w:lang w:val="en-US"/>
        </w:rPr>
      </w:pPr>
    </w:p>
    <w:p w:rsidR="00E05A69" w:rsidRPr="002F7844" w:rsidRDefault="00FD068B" w:rsidP="002F7844">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rsidR="00DB08FC" w:rsidRDefault="00357244"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00710B0C" w:rsidRPr="00710B0C">
        <w:rPr>
          <w:rFonts w:ascii="Times New Roman" w:hAnsi="Times New Roman" w:cs="Times New Roman"/>
          <w:noProof/>
          <w:sz w:val="24"/>
          <w:szCs w:val="24"/>
        </w:rPr>
        <w:t xml:space="preserve">Ahankari, A. and LeonardiBee, J. (2015) ‘Maternal hemoglobin and birth weight: systematic review and meta-analysis’, </w:t>
      </w:r>
      <w:r w:rsidR="00710B0C" w:rsidRPr="00710B0C">
        <w:rPr>
          <w:rFonts w:ascii="Times New Roman" w:hAnsi="Times New Roman" w:cs="Times New Roman"/>
          <w:i/>
          <w:iCs/>
          <w:noProof/>
          <w:sz w:val="24"/>
          <w:szCs w:val="24"/>
        </w:rPr>
        <w:t>International Journal of Medical Science and Public Health</w:t>
      </w:r>
      <w:r w:rsidR="00710B0C" w:rsidRPr="00710B0C">
        <w:rPr>
          <w:rFonts w:ascii="Times New Roman" w:hAnsi="Times New Roman" w:cs="Times New Roman"/>
          <w:noProof/>
          <w:sz w:val="24"/>
          <w:szCs w:val="24"/>
        </w:rPr>
        <w:t>, 4(4), p. 435. doi: 10.5455/ijmsph.2015.2212201489.</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Andayasari, L. and Opitasari, C. (2016) ‘Parity and risk of low birth weight infant in full term pregnancy’, </w:t>
      </w:r>
      <w:r w:rsidRPr="00710B0C">
        <w:rPr>
          <w:rFonts w:ascii="Times New Roman" w:hAnsi="Times New Roman" w:cs="Times New Roman"/>
          <w:i/>
          <w:iCs/>
          <w:noProof/>
          <w:sz w:val="24"/>
          <w:szCs w:val="24"/>
        </w:rPr>
        <w:t>Health Science Journal of Indonesia</w:t>
      </w:r>
      <w:r w:rsidRPr="00710B0C">
        <w:rPr>
          <w:rFonts w:ascii="Times New Roman" w:hAnsi="Times New Roman" w:cs="Times New Roman"/>
          <w:noProof/>
          <w:sz w:val="24"/>
          <w:szCs w:val="24"/>
        </w:rPr>
        <w:t>, 7(1), pp. 13–16. doi: 10.22435/hsji.v7i1.4701.13-16.</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Appiah, P. K.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(2020) ‘Antenatal Care Attendance and Factors Influenced Birth Weight of Babies Born between June 2017 and May 2018 in the Wa East District, Ghana’, </w:t>
      </w:r>
      <w:r w:rsidRPr="00710B0C">
        <w:rPr>
          <w:rFonts w:ascii="Times New Roman" w:hAnsi="Times New Roman" w:cs="Times New Roman"/>
          <w:i/>
          <w:iCs/>
          <w:noProof/>
          <w:sz w:val="24"/>
          <w:szCs w:val="24"/>
        </w:rPr>
        <w:t>International Journal of Reproductive Medicine</w:t>
      </w:r>
      <w:r w:rsidRPr="00710B0C">
        <w:rPr>
          <w:rFonts w:ascii="Times New Roman" w:hAnsi="Times New Roman" w:cs="Times New Roman"/>
          <w:noProof/>
          <w:sz w:val="24"/>
          <w:szCs w:val="24"/>
        </w:rPr>
        <w:t>, 2020, pp. 1–10. doi: 10.1155/2020/1653076.</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Dinas Kesehatan Kota Palembang (2018) </w:t>
      </w:r>
      <w:r w:rsidRPr="00710B0C">
        <w:rPr>
          <w:rFonts w:ascii="Times New Roman" w:hAnsi="Times New Roman" w:cs="Times New Roman"/>
          <w:i/>
          <w:iCs/>
          <w:noProof/>
          <w:sz w:val="24"/>
          <w:szCs w:val="24"/>
        </w:rPr>
        <w:t>Profil Kesehatan Tahun 2017</w:t>
      </w:r>
      <w:r w:rsidRPr="00710B0C">
        <w:rPr>
          <w:rFonts w:ascii="Times New Roman" w:hAnsi="Times New Roman" w:cs="Times New Roman"/>
          <w:noProof/>
          <w:sz w:val="24"/>
          <w:szCs w:val="24"/>
        </w:rPr>
        <w:t>. Jakarta: Kementrian Kesehatan RI.</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Dinkes Provinsi Sumatera Selatan (2019) </w:t>
      </w:r>
      <w:r w:rsidRPr="00710B0C">
        <w:rPr>
          <w:rFonts w:ascii="Times New Roman" w:hAnsi="Times New Roman" w:cs="Times New Roman"/>
          <w:i/>
          <w:iCs/>
          <w:noProof/>
          <w:sz w:val="24"/>
          <w:szCs w:val="24"/>
        </w:rPr>
        <w:t>Rencana Kinerja Tahunan Dekontralisasi Dinas Kesehatan Tahun 2019</w:t>
      </w:r>
      <w:r w:rsidRPr="00710B0C">
        <w:rPr>
          <w:rFonts w:ascii="Times New Roman" w:hAnsi="Times New Roman" w:cs="Times New Roman"/>
          <w:noProof/>
          <w:sz w:val="24"/>
          <w:szCs w:val="24"/>
        </w:rPr>
        <w:t xml:space="preserve">. Sumatera Selatan: Dinkes </w:t>
      </w:r>
      <w:r w:rsidRPr="00710B0C">
        <w:rPr>
          <w:rFonts w:ascii="Times New Roman" w:hAnsi="Times New Roman" w:cs="Times New Roman"/>
          <w:noProof/>
          <w:sz w:val="24"/>
          <w:szCs w:val="24"/>
        </w:rPr>
        <w:t>Provinsi Sumatera Selatan.</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Eissa, F.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(2017) ‘The Correlation between Maternal Hemoglobin level and neonatal birth weight’, </w:t>
      </w:r>
      <w:r w:rsidRPr="00710B0C">
        <w:rPr>
          <w:rFonts w:ascii="Times New Roman" w:hAnsi="Times New Roman" w:cs="Times New Roman"/>
          <w:i/>
          <w:iCs/>
          <w:noProof/>
          <w:sz w:val="24"/>
          <w:szCs w:val="24"/>
        </w:rPr>
        <w:t>International Journal of Multidisciplinary and Current Research</w:t>
      </w:r>
      <w:r w:rsidRPr="00710B0C">
        <w:rPr>
          <w:rFonts w:ascii="Times New Roman" w:hAnsi="Times New Roman" w:cs="Times New Roman"/>
          <w:noProof/>
          <w:sz w:val="24"/>
          <w:szCs w:val="24"/>
        </w:rPr>
        <w:t>, 5(July), pp. 506–509.</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Fitriyani, Aisyah RD., S. (2020) ‘Factors of Birth Wight Newborn: Mid Upper-Arm Circumference, Haemoglobin, Weight Gain Pregnancy’, </w:t>
      </w:r>
      <w:r w:rsidRPr="00710B0C">
        <w:rPr>
          <w:rFonts w:ascii="Times New Roman" w:hAnsi="Times New Roman" w:cs="Times New Roman"/>
          <w:i/>
          <w:iCs/>
          <w:noProof/>
          <w:sz w:val="24"/>
          <w:szCs w:val="24"/>
        </w:rPr>
        <w:t>Jurnal Kebidanan</w:t>
      </w:r>
      <w:r w:rsidRPr="00710B0C">
        <w:rPr>
          <w:rFonts w:ascii="Times New Roman" w:hAnsi="Times New Roman" w:cs="Times New Roman"/>
          <w:noProof/>
          <w:sz w:val="24"/>
          <w:szCs w:val="24"/>
        </w:rPr>
        <w:t>, 10(1), pp. 60–66.</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da Fonseca, C. R. B.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(2014) ‘Adequacy of antenatal care and its relationship with low birth weight in Botucatu, Sa&amp;tild;o Paulo, Brazil: A case-control study’, </w:t>
      </w:r>
      <w:r w:rsidRPr="00710B0C">
        <w:rPr>
          <w:rFonts w:ascii="Times New Roman" w:hAnsi="Times New Roman" w:cs="Times New Roman"/>
          <w:i/>
          <w:iCs/>
          <w:noProof/>
          <w:sz w:val="24"/>
          <w:szCs w:val="24"/>
        </w:rPr>
        <w:t>BMC Pregnancy and Childbirth</w:t>
      </w:r>
      <w:r w:rsidRPr="00710B0C">
        <w:rPr>
          <w:rFonts w:ascii="Times New Roman" w:hAnsi="Times New Roman" w:cs="Times New Roman"/>
          <w:noProof/>
          <w:sz w:val="24"/>
          <w:szCs w:val="24"/>
        </w:rPr>
        <w:t>, 14(1), pp. 1–12. doi: 10.1186/1471-2393-14-255.</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Garces, A.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(2020) ‘Association of parity with birthweight and neonatal death in five sites: The Global Network’s Maternal Newborn Health Registry study’, </w:t>
      </w:r>
      <w:r w:rsidRPr="00710B0C">
        <w:rPr>
          <w:rFonts w:ascii="Times New Roman" w:hAnsi="Times New Roman" w:cs="Times New Roman"/>
          <w:i/>
          <w:iCs/>
          <w:noProof/>
          <w:sz w:val="24"/>
          <w:szCs w:val="24"/>
        </w:rPr>
        <w:t>Reproductive Health</w:t>
      </w:r>
      <w:r w:rsidRPr="00710B0C">
        <w:rPr>
          <w:rFonts w:ascii="Times New Roman" w:hAnsi="Times New Roman" w:cs="Times New Roman"/>
          <w:noProof/>
          <w:sz w:val="24"/>
          <w:szCs w:val="24"/>
        </w:rPr>
        <w:t>, 17(3), pp. 1–8. doi: 10.1186/s12978-020-01025-3.</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Gondwe, A.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(2018) ‘Pre-pregnancy body mass index (BMI) and maternal gestational weight gain are positively associated with birth outcomes in rural Malawi’, </w:t>
      </w:r>
      <w:r w:rsidRPr="00710B0C">
        <w:rPr>
          <w:rFonts w:ascii="Times New Roman" w:hAnsi="Times New Roman" w:cs="Times New Roman"/>
          <w:i/>
          <w:iCs/>
          <w:noProof/>
          <w:sz w:val="24"/>
          <w:szCs w:val="24"/>
        </w:rPr>
        <w:t>PLoS ONE</w:t>
      </w:r>
      <w:r w:rsidRPr="00710B0C">
        <w:rPr>
          <w:rFonts w:ascii="Times New Roman" w:hAnsi="Times New Roman" w:cs="Times New Roman"/>
          <w:noProof/>
          <w:sz w:val="24"/>
          <w:szCs w:val="24"/>
        </w:rPr>
        <w:t>, 13(10), pp. 1–15. doi: 10.1371/journal.pone.0206035.</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Hestiyana, N. and Suhartati, S. (2020) ‘Analysis Of Low Birth Weight (LBW) Infants Events Based On Parity Of Mother In RSUD Dr. H. Moch Anshari Saleh Banjarmasin’. doi: 10.4108/eai.23-11-2019.2298322.</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Imannia, R. S., Budiono, B. and Winardi, B. (2019) ‘Correlation between Parity, Birth Interval, and the Frequency of Antenatal Care towards the Incidence of Low Birth Weight Babies in RSUD Dr. Mohammad Soewandhie Surabaya’, </w:t>
      </w:r>
      <w:r w:rsidRPr="00710B0C">
        <w:rPr>
          <w:rFonts w:ascii="Times New Roman" w:hAnsi="Times New Roman" w:cs="Times New Roman"/>
          <w:i/>
          <w:iCs/>
          <w:noProof/>
          <w:sz w:val="24"/>
          <w:szCs w:val="24"/>
        </w:rPr>
        <w:t>Jurnal Biota</w:t>
      </w:r>
      <w:r w:rsidRPr="00710B0C">
        <w:rPr>
          <w:rFonts w:ascii="Times New Roman" w:hAnsi="Times New Roman" w:cs="Times New Roman"/>
          <w:noProof/>
          <w:sz w:val="24"/>
          <w:szCs w:val="24"/>
        </w:rPr>
        <w:t>, 5(1), pp. 24–29. doi: 10.19109/biota.v5i1.2826.</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lastRenderedPageBreak/>
        <w:t xml:space="preserve">Jwa, S.C., Fujiwara, T., Yamanobe, Y. et al. (2015) ‘Changes in maternal hemoglobin during pregnancy and birth outcomes’, </w:t>
      </w:r>
      <w:r w:rsidRPr="00710B0C">
        <w:rPr>
          <w:rFonts w:ascii="Times New Roman" w:hAnsi="Times New Roman" w:cs="Times New Roman"/>
          <w:i/>
          <w:iCs/>
          <w:noProof/>
          <w:sz w:val="24"/>
          <w:szCs w:val="24"/>
        </w:rPr>
        <w:t>BMC Pregnancy Childbirth</w:t>
      </w:r>
      <w:r w:rsidRPr="00710B0C">
        <w:rPr>
          <w:rFonts w:ascii="Times New Roman" w:hAnsi="Times New Roman" w:cs="Times New Roman"/>
          <w:noProof/>
          <w:sz w:val="24"/>
          <w:szCs w:val="24"/>
        </w:rPr>
        <w:t>, 15(80). doi: https://doi.org/10.1186/s12884-015-0516-1.</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Kementrian Kesehatan RI (2018) </w:t>
      </w:r>
      <w:r w:rsidRPr="00710B0C">
        <w:rPr>
          <w:rFonts w:ascii="Times New Roman" w:hAnsi="Times New Roman" w:cs="Times New Roman"/>
          <w:i/>
          <w:iCs/>
          <w:noProof/>
          <w:sz w:val="24"/>
          <w:szCs w:val="24"/>
        </w:rPr>
        <w:t>Profil Kesehatan Indonesia tahun 2017</w:t>
      </w:r>
      <w:r w:rsidRPr="00710B0C">
        <w:rPr>
          <w:rFonts w:ascii="Times New Roman" w:hAnsi="Times New Roman" w:cs="Times New Roman"/>
          <w:noProof/>
          <w:sz w:val="24"/>
          <w:szCs w:val="24"/>
        </w:rPr>
        <w:t>. Jakarta: Kemenkes RI.</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Lima, R. J. C. P.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(2018) ‘Prepregnancy body mass index, gestational weight gain, and birth weight in the BRISA cohort’, </w:t>
      </w:r>
      <w:r w:rsidRPr="00710B0C">
        <w:rPr>
          <w:rFonts w:ascii="Times New Roman" w:hAnsi="Times New Roman" w:cs="Times New Roman"/>
          <w:i/>
          <w:iCs/>
          <w:noProof/>
          <w:sz w:val="24"/>
          <w:szCs w:val="24"/>
        </w:rPr>
        <w:t>Revista de Saude Publica</w:t>
      </w:r>
      <w:r w:rsidRPr="00710B0C">
        <w:rPr>
          <w:rFonts w:ascii="Times New Roman" w:hAnsi="Times New Roman" w:cs="Times New Roman"/>
          <w:noProof/>
          <w:sz w:val="24"/>
          <w:szCs w:val="24"/>
        </w:rPr>
        <w:t>, 52, pp. 1–10. doi: 10.11606/S1518-8787.2018052000125.</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Liu, L.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(2019) ‘Maternal body mass index and risk of neonatal adverse outcomes in China: A systematic review and meta-analysis’, </w:t>
      </w:r>
      <w:r w:rsidRPr="00710B0C">
        <w:rPr>
          <w:rFonts w:ascii="Times New Roman" w:hAnsi="Times New Roman" w:cs="Times New Roman"/>
          <w:i/>
          <w:iCs/>
          <w:noProof/>
          <w:sz w:val="24"/>
          <w:szCs w:val="24"/>
        </w:rPr>
        <w:t>BMC Pregnancy and Childbirth</w:t>
      </w:r>
      <w:r w:rsidRPr="00710B0C">
        <w:rPr>
          <w:rFonts w:ascii="Times New Roman" w:hAnsi="Times New Roman" w:cs="Times New Roman"/>
          <w:noProof/>
          <w:sz w:val="24"/>
          <w:szCs w:val="24"/>
        </w:rPr>
        <w:t>, 19(1), pp. 1–12. doi: 10.1186/s12884-019-2249-z.</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Mutalazimah (2005) ‘Fakultas Ilmu Kedokteran Universitas Muhammadiyah Surakarta ABSTRAK’, </w:t>
      </w:r>
      <w:r w:rsidRPr="00710B0C">
        <w:rPr>
          <w:rFonts w:ascii="Times New Roman" w:hAnsi="Times New Roman" w:cs="Times New Roman"/>
          <w:i/>
          <w:iCs/>
          <w:noProof/>
          <w:sz w:val="24"/>
          <w:szCs w:val="24"/>
        </w:rPr>
        <w:t>Hubungan Lingkar Lengan Atas (Lila) Dan Kadar Hemoglobin (Hb) Ibu Hamil Dengan Berat Bayi Lahir Di Rsud Dr. Moewardi Surakarta</w:t>
      </w:r>
      <w:r w:rsidRPr="00710B0C">
        <w:rPr>
          <w:rFonts w:ascii="Times New Roman" w:hAnsi="Times New Roman" w:cs="Times New Roman"/>
          <w:noProof/>
          <w:sz w:val="24"/>
          <w:szCs w:val="24"/>
        </w:rPr>
        <w:t>, 6(2), pp. 114–126.</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Ningrum, E. W. and Cahyaningrum, E. D. (2020) ‘Estimation Model On Newborn Anthropometry Based On Mid-Upper Arm Circumference (MUAC)’, 16(1), pp. 120–125.</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Ota, E.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(2011) ‘Indice maternel de masse corporelle et augmentation du poids en gestation et leur association avec les observations périnatales au Viet Nam’, </w:t>
      </w:r>
      <w:r w:rsidRPr="00710B0C">
        <w:rPr>
          <w:rFonts w:ascii="Times New Roman" w:hAnsi="Times New Roman" w:cs="Times New Roman"/>
          <w:i/>
          <w:iCs/>
          <w:noProof/>
          <w:sz w:val="24"/>
          <w:szCs w:val="24"/>
        </w:rPr>
        <w:t>Bulletin of the World Health Organization</w:t>
      </w:r>
      <w:r w:rsidRPr="00710B0C">
        <w:rPr>
          <w:rFonts w:ascii="Times New Roman" w:hAnsi="Times New Roman" w:cs="Times New Roman"/>
          <w:noProof/>
          <w:sz w:val="24"/>
          <w:szCs w:val="24"/>
        </w:rPr>
        <w:t>, 89(2), pp. 127–136. doi: 10.2471/BLT.10.077982.</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Rahfiludin dan Dharmawan (2018) ‘Risk factors associated with low birth </w:t>
      </w:r>
      <w:r w:rsidRPr="00710B0C">
        <w:rPr>
          <w:rFonts w:ascii="Times New Roman" w:hAnsi="Times New Roman" w:cs="Times New Roman"/>
          <w:noProof/>
          <w:sz w:val="24"/>
          <w:szCs w:val="24"/>
        </w:rPr>
        <w:t xml:space="preserve">weight / Mohammad Zen Rahfiludin, Yudhy Dharmawan’, </w:t>
      </w:r>
      <w:r w:rsidRPr="00710B0C">
        <w:rPr>
          <w:rFonts w:ascii="Times New Roman" w:hAnsi="Times New Roman" w:cs="Times New Roman"/>
          <w:i/>
          <w:iCs/>
          <w:noProof/>
          <w:sz w:val="24"/>
          <w:szCs w:val="24"/>
        </w:rPr>
        <w:t>Kesmas: National Public Health Journal</w:t>
      </w:r>
      <w:r w:rsidRPr="00710B0C">
        <w:rPr>
          <w:rFonts w:ascii="Times New Roman" w:hAnsi="Times New Roman" w:cs="Times New Roman"/>
          <w:noProof/>
          <w:sz w:val="24"/>
          <w:szCs w:val="24"/>
        </w:rPr>
        <w:t>, 13(2), pp. 75–80. doi: 10.21109/kesmas.v13i2.1719.</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Romlah dan Sari, A. (2020) ‘Konsumsi Tablet Besi Terhadap Kadar Hemoglobin Ibu Hamil Trimester Dua’, </w:t>
      </w:r>
      <w:r w:rsidRPr="00710B0C">
        <w:rPr>
          <w:rFonts w:ascii="Times New Roman" w:hAnsi="Times New Roman" w:cs="Times New Roman"/>
          <w:i/>
          <w:iCs/>
          <w:noProof/>
          <w:sz w:val="24"/>
          <w:szCs w:val="24"/>
        </w:rPr>
        <w:t>JPP (Jurnal Kesehatan Poltekkes Palembang)</w:t>
      </w:r>
      <w:r w:rsidRPr="00710B0C">
        <w:rPr>
          <w:rFonts w:ascii="Times New Roman" w:hAnsi="Times New Roman" w:cs="Times New Roman"/>
          <w:noProof/>
          <w:sz w:val="24"/>
          <w:szCs w:val="24"/>
        </w:rPr>
        <w:t>, 15(1), pp. 45–51. doi: 10.36086/jpp.v15i1.466.</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Romlah and Sari, A. P. (2021) ‘The Effectiveness of Iron Tablets Consumption in Pregnant Women to Ferritin Levels in Ilir Timur I Palembang’, </w:t>
      </w:r>
      <w:r w:rsidRPr="00710B0C">
        <w:rPr>
          <w:rFonts w:ascii="Times New Roman" w:hAnsi="Times New Roman" w:cs="Times New Roman"/>
          <w:i/>
          <w:iCs/>
          <w:noProof/>
          <w:sz w:val="24"/>
          <w:szCs w:val="24"/>
        </w:rPr>
        <w:t>Proceedings of the First International Conference on Health, Social Sciences and Technology (ICoHSST 2020)</w:t>
      </w:r>
      <w:r w:rsidRPr="00710B0C">
        <w:rPr>
          <w:rFonts w:ascii="Times New Roman" w:hAnsi="Times New Roman" w:cs="Times New Roman"/>
          <w:noProof/>
          <w:sz w:val="24"/>
          <w:szCs w:val="24"/>
        </w:rPr>
        <w:t>, 521(ICoHSST 2020), pp. 5–8. doi: 10.2991/assehr.k.210415.002.</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Safithri, S. F., Kania, N. and Diana, A. (2019) ‘Correlation between Maternal Hemoglobin Level and Birth Weight’, </w:t>
      </w:r>
      <w:r w:rsidRPr="00710B0C">
        <w:rPr>
          <w:rFonts w:ascii="Times New Roman" w:hAnsi="Times New Roman" w:cs="Times New Roman"/>
          <w:i/>
          <w:iCs/>
          <w:noProof/>
          <w:sz w:val="24"/>
          <w:szCs w:val="24"/>
        </w:rPr>
        <w:t>Althea Medical Journal</w:t>
      </w:r>
      <w:r w:rsidRPr="00710B0C">
        <w:rPr>
          <w:rFonts w:ascii="Times New Roman" w:hAnsi="Times New Roman" w:cs="Times New Roman"/>
          <w:noProof/>
          <w:sz w:val="24"/>
          <w:szCs w:val="24"/>
        </w:rPr>
        <w:t>, 6(2), pp. 91–94. doi: 10.15850/amj.v6n2.1637.</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Sari, A. P., Lah, R. and Anita, T. (2021) ‘Faktor Maternal Terhadap Kejadian BBLR’, </w:t>
      </w:r>
      <w:r w:rsidRPr="00710B0C">
        <w:rPr>
          <w:rFonts w:ascii="Times New Roman" w:hAnsi="Times New Roman" w:cs="Times New Roman"/>
          <w:i/>
          <w:iCs/>
          <w:noProof/>
          <w:sz w:val="24"/>
          <w:szCs w:val="24"/>
        </w:rPr>
        <w:t>Citra Delima : Jurnal Ilmiah STIKES Citra Delima Bangka Belitung</w:t>
      </w:r>
      <w:r w:rsidRPr="00710B0C">
        <w:rPr>
          <w:rFonts w:ascii="Times New Roman" w:hAnsi="Times New Roman" w:cs="Times New Roman"/>
          <w:noProof/>
          <w:sz w:val="24"/>
          <w:szCs w:val="24"/>
        </w:rPr>
        <w:t>, 5(1), pp. 1–5. doi: 10.33862/citradelima.v5i1.210.</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Shah, P. S. (2010) ‘Parity and low birth weight and preterm birth: A systematic review and meta-analyses’, </w:t>
      </w:r>
      <w:r w:rsidRPr="00710B0C">
        <w:rPr>
          <w:rFonts w:ascii="Times New Roman" w:hAnsi="Times New Roman" w:cs="Times New Roman"/>
          <w:i/>
          <w:iCs/>
          <w:noProof/>
          <w:sz w:val="24"/>
          <w:szCs w:val="24"/>
        </w:rPr>
        <w:t>Acta Obstetricia et Gynecologica Scandinavica</w:t>
      </w:r>
      <w:r w:rsidRPr="00710B0C">
        <w:rPr>
          <w:rFonts w:ascii="Times New Roman" w:hAnsi="Times New Roman" w:cs="Times New Roman"/>
          <w:noProof/>
          <w:sz w:val="24"/>
          <w:szCs w:val="24"/>
        </w:rPr>
        <w:t>, 89(7), pp. 862–875. doi: 10.3109/00016349.2010.486827.</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Sharon, J., Reeder, R.N., Leonide, L. . et al (2012) </w:t>
      </w:r>
      <w:r w:rsidRPr="00710B0C">
        <w:rPr>
          <w:rFonts w:ascii="Times New Roman" w:hAnsi="Times New Roman" w:cs="Times New Roman"/>
          <w:i/>
          <w:iCs/>
          <w:noProof/>
          <w:sz w:val="24"/>
          <w:szCs w:val="24"/>
        </w:rPr>
        <w:t>Keperawatan Maternita: Kesehatan Wanita, Bayi, &amp; Keluarga (Maternity Nursing : Family, Newborn, and Women’s Health Care) : Bayi Baru Lahir Berisiko Tinggi : Gangguan Usia Gestasi dan Berat Badan Lahir. Edisi 8. Volume 2</w:t>
      </w:r>
      <w:r w:rsidRPr="00710B0C">
        <w:rPr>
          <w:rFonts w:ascii="Times New Roman" w:hAnsi="Times New Roman" w:cs="Times New Roman"/>
          <w:noProof/>
          <w:sz w:val="24"/>
          <w:szCs w:val="24"/>
        </w:rPr>
        <w:t>. Jakarta: EGC.</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lastRenderedPageBreak/>
        <w:t xml:space="preserve">Siramaneerat, I., Agushybana, F. and Meebunmak, Y. (2018) ‘Maternal Risk Factors Associated with Low Birth Weight in Indonesia’, </w:t>
      </w:r>
      <w:r w:rsidRPr="00710B0C">
        <w:rPr>
          <w:rFonts w:ascii="Times New Roman" w:hAnsi="Times New Roman" w:cs="Times New Roman"/>
          <w:i/>
          <w:iCs/>
          <w:noProof/>
          <w:sz w:val="24"/>
          <w:szCs w:val="24"/>
        </w:rPr>
        <w:t>The Open Public Health Journal</w:t>
      </w:r>
      <w:r w:rsidRPr="00710B0C">
        <w:rPr>
          <w:rFonts w:ascii="Times New Roman" w:hAnsi="Times New Roman" w:cs="Times New Roman"/>
          <w:noProof/>
          <w:sz w:val="24"/>
          <w:szCs w:val="24"/>
        </w:rPr>
        <w:t>, 11(1), pp. 376–383. doi: 10.2174/1874944501811010376.</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Syarifah Farah Faadhilah (2014) </w:t>
      </w:r>
      <w:r w:rsidRPr="00710B0C">
        <w:rPr>
          <w:rFonts w:ascii="Times New Roman" w:hAnsi="Times New Roman" w:cs="Times New Roman"/>
          <w:i/>
          <w:iCs/>
          <w:noProof/>
          <w:sz w:val="24"/>
          <w:szCs w:val="24"/>
        </w:rPr>
        <w:t>Mid Upper Arm Circumference As A Predictor Of Birth Weight In Term Pregnancy With Cephalic Presentation</w:t>
      </w:r>
      <w:r w:rsidRPr="00710B0C">
        <w:rPr>
          <w:rFonts w:ascii="Times New Roman" w:hAnsi="Times New Roman" w:cs="Times New Roman"/>
          <w:noProof/>
          <w:sz w:val="24"/>
          <w:szCs w:val="24"/>
        </w:rPr>
        <w:t>. Skripsi. Universitas Gadjah Mada.</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Taufiq MA.,Madjid DA., Lisal DS., D. D. (2009) ‘Relationship between newborn mid-upper-arm circumference and birth weight’, </w:t>
      </w:r>
      <w:r w:rsidRPr="00710B0C">
        <w:rPr>
          <w:rFonts w:ascii="Times New Roman" w:hAnsi="Times New Roman" w:cs="Times New Roman"/>
          <w:i/>
          <w:iCs/>
          <w:noProof/>
          <w:sz w:val="24"/>
          <w:szCs w:val="24"/>
        </w:rPr>
        <w:t>Paediatrica Indonesiana</w:t>
      </w:r>
      <w:r w:rsidRPr="00710B0C">
        <w:rPr>
          <w:rFonts w:ascii="Times New Roman" w:hAnsi="Times New Roman" w:cs="Times New Roman"/>
          <w:noProof/>
          <w:sz w:val="24"/>
          <w:szCs w:val="24"/>
        </w:rPr>
        <w:t>, 49(1).</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Terán, J. M.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(2017) ‘Nuevas curvas de peso al nacer por paridad y tipo de parto para la población española’, </w:t>
      </w:r>
      <w:r w:rsidRPr="00710B0C">
        <w:rPr>
          <w:rFonts w:ascii="Times New Roman" w:hAnsi="Times New Roman" w:cs="Times New Roman"/>
          <w:i/>
          <w:iCs/>
          <w:noProof/>
          <w:sz w:val="24"/>
          <w:szCs w:val="24"/>
        </w:rPr>
        <w:t>Gaceta Sanitaria</w:t>
      </w:r>
      <w:r w:rsidRPr="00710B0C">
        <w:rPr>
          <w:rFonts w:ascii="Times New Roman" w:hAnsi="Times New Roman" w:cs="Times New Roman"/>
          <w:noProof/>
          <w:sz w:val="24"/>
          <w:szCs w:val="24"/>
        </w:rPr>
        <w:t>, 31(2), pp. 116–122. doi: 10.1016/j.gaceta.2016.09.016.</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Wagata, M.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(2020) ‘Low birth weight and abnormal pre-pregnancy body mass index were at higher risk for hypertensive disorders of pregnancy’, </w:t>
      </w:r>
      <w:r w:rsidRPr="00710B0C">
        <w:rPr>
          <w:rFonts w:ascii="Times New Roman" w:hAnsi="Times New Roman" w:cs="Times New Roman"/>
          <w:i/>
          <w:iCs/>
          <w:noProof/>
          <w:sz w:val="24"/>
          <w:szCs w:val="24"/>
        </w:rPr>
        <w:t>Pregnancy Hypertension</w:t>
      </w:r>
      <w:r w:rsidRPr="00710B0C">
        <w:rPr>
          <w:rFonts w:ascii="Times New Roman" w:hAnsi="Times New Roman" w:cs="Times New Roman"/>
          <w:noProof/>
          <w:sz w:val="24"/>
          <w:szCs w:val="24"/>
        </w:rPr>
        <w:t>, 22(December 2019), pp. 119–125. doi: 10.1016/j.preghy.2020.08.001.</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Walyani ES (2017) </w:t>
      </w:r>
      <w:r w:rsidRPr="00710B0C">
        <w:rPr>
          <w:rFonts w:ascii="Times New Roman" w:hAnsi="Times New Roman" w:cs="Times New Roman"/>
          <w:i/>
          <w:iCs/>
          <w:noProof/>
          <w:sz w:val="24"/>
          <w:szCs w:val="24"/>
        </w:rPr>
        <w:t>Asuhan Kebidanan pada Kehamilan</w:t>
      </w:r>
      <w:r w:rsidRPr="00710B0C">
        <w:rPr>
          <w:rFonts w:ascii="Times New Roman" w:hAnsi="Times New Roman" w:cs="Times New Roman"/>
          <w:noProof/>
          <w:sz w:val="24"/>
          <w:szCs w:val="24"/>
        </w:rPr>
        <w:t>. Yogyakarta: Pustaka Baru Press.</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Wang H, Zhang Z, Liu Y, Yang J, Zhang J, </w:t>
      </w:r>
      <w:r w:rsidRPr="00710B0C">
        <w:rPr>
          <w:rFonts w:ascii="Times New Roman" w:hAnsi="Times New Roman" w:cs="Times New Roman"/>
          <w:noProof/>
          <w:sz w:val="24"/>
          <w:szCs w:val="24"/>
        </w:rPr>
        <w:t xml:space="preserve">Clark C, Rodriguez DA, Amirthalingam P, G. Y. (2021) ‘Pre-pregnancy body mass index in mothers, birth weight and the risk of type I diabetes in their offspring: A dose-response meta-analysis of cohort studies’, </w:t>
      </w:r>
      <w:r w:rsidRPr="00710B0C">
        <w:rPr>
          <w:rFonts w:ascii="Times New Roman" w:hAnsi="Times New Roman" w:cs="Times New Roman"/>
          <w:i/>
          <w:iCs/>
          <w:noProof/>
          <w:sz w:val="24"/>
          <w:szCs w:val="24"/>
        </w:rPr>
        <w:t>ournal of Gynecology Obstetrics and Human Reproduction</w:t>
      </w:r>
      <w:r w:rsidRPr="00710B0C">
        <w:rPr>
          <w:rFonts w:ascii="Times New Roman" w:hAnsi="Times New Roman" w:cs="Times New Roman"/>
          <w:noProof/>
          <w:sz w:val="24"/>
          <w:szCs w:val="24"/>
        </w:rPr>
        <w:t>, 50(2).</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Widiyanto, J. and Lismawati, G. (2019) ‘Maternal age and anemia are risk factors of low birthweight of newborn’, </w:t>
      </w:r>
      <w:r w:rsidRPr="00710B0C">
        <w:rPr>
          <w:rFonts w:ascii="Times New Roman" w:hAnsi="Times New Roman" w:cs="Times New Roman"/>
          <w:i/>
          <w:iCs/>
          <w:noProof/>
          <w:sz w:val="24"/>
          <w:szCs w:val="24"/>
        </w:rPr>
        <w:t>Enfermeria Clinica</w:t>
      </w:r>
      <w:r w:rsidRPr="00710B0C">
        <w:rPr>
          <w:rFonts w:ascii="Times New Roman" w:hAnsi="Times New Roman" w:cs="Times New Roman"/>
          <w:noProof/>
          <w:sz w:val="24"/>
          <w:szCs w:val="24"/>
        </w:rPr>
        <w:t>, 29, pp. 94–97. doi: 10.1016/j.enfcli.2018.11.010.</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World Health Organization (2019a) </w:t>
      </w:r>
      <w:r w:rsidRPr="00710B0C">
        <w:rPr>
          <w:rFonts w:ascii="Times New Roman" w:hAnsi="Times New Roman" w:cs="Times New Roman"/>
          <w:i/>
          <w:iCs/>
          <w:noProof/>
          <w:sz w:val="24"/>
          <w:szCs w:val="24"/>
        </w:rPr>
        <w:t>Maternal Mortality</w:t>
      </w:r>
      <w:r w:rsidRPr="00710B0C">
        <w:rPr>
          <w:rFonts w:ascii="Times New Roman" w:hAnsi="Times New Roman" w:cs="Times New Roman"/>
          <w:noProof/>
          <w:sz w:val="24"/>
          <w:szCs w:val="24"/>
        </w:rPr>
        <w:t>. Geneva: World Health Organization.</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World Health Organization (2019b) </w:t>
      </w:r>
      <w:r w:rsidRPr="00710B0C">
        <w:rPr>
          <w:rFonts w:ascii="Times New Roman" w:hAnsi="Times New Roman" w:cs="Times New Roman"/>
          <w:i/>
          <w:iCs/>
          <w:noProof/>
          <w:sz w:val="24"/>
          <w:szCs w:val="24"/>
        </w:rPr>
        <w:t>Monitoring Health for the SDGs</w:t>
      </w:r>
      <w:r w:rsidRPr="00710B0C">
        <w:rPr>
          <w:rFonts w:ascii="Times New Roman" w:hAnsi="Times New Roman" w:cs="Times New Roman"/>
          <w:noProof/>
          <w:sz w:val="24"/>
          <w:szCs w:val="24"/>
        </w:rPr>
        <w:t>. Geneva: World Health Organization.</w:t>
      </w:r>
    </w:p>
    <w:p w:rsid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Zarifian A, Karimi A, Esmaili H, A. R. (2014) ‘The Relationship between the Mother’s Pre-pregnancy Body Mass Index (BMI) and Infant’s Birth Weight’, </w:t>
      </w:r>
      <w:r w:rsidRPr="00710B0C">
        <w:rPr>
          <w:rFonts w:ascii="Times New Roman" w:hAnsi="Times New Roman" w:cs="Times New Roman"/>
          <w:i/>
          <w:iCs/>
          <w:noProof/>
          <w:sz w:val="24"/>
          <w:szCs w:val="24"/>
        </w:rPr>
        <w:t>Iranian journal of neonatology</w:t>
      </w:r>
      <w:r w:rsidRPr="00710B0C">
        <w:rPr>
          <w:rFonts w:ascii="Times New Roman" w:hAnsi="Times New Roman" w:cs="Times New Roman"/>
          <w:noProof/>
          <w:sz w:val="24"/>
          <w:szCs w:val="24"/>
        </w:rPr>
        <w:t>, 5.</w:t>
      </w:r>
    </w:p>
    <w:p w:rsidR="00710B0C" w:rsidRPr="00DB08FC" w:rsidRDefault="00710B0C" w:rsidP="00DB08FC">
      <w:pPr>
        <w:widowControl w:val="0"/>
        <w:autoSpaceDE w:val="0"/>
        <w:autoSpaceDN w:val="0"/>
        <w:adjustRightInd w:val="0"/>
        <w:spacing w:after="0" w:line="240" w:lineRule="auto"/>
        <w:ind w:left="567" w:hanging="567"/>
        <w:jc w:val="both"/>
        <w:rPr>
          <w:rFonts w:ascii="Times New Roman" w:hAnsi="Times New Roman" w:cs="Times New Roman"/>
          <w:noProof/>
          <w:sz w:val="24"/>
          <w:szCs w:val="24"/>
        </w:rPr>
      </w:pPr>
      <w:r w:rsidRPr="00710B0C">
        <w:rPr>
          <w:rFonts w:ascii="Times New Roman" w:hAnsi="Times New Roman" w:cs="Times New Roman"/>
          <w:noProof/>
          <w:sz w:val="24"/>
          <w:szCs w:val="24"/>
        </w:rPr>
        <w:t xml:space="preserve">Zhou, H. </w:t>
      </w:r>
      <w:r w:rsidRPr="00710B0C">
        <w:rPr>
          <w:rFonts w:ascii="Times New Roman" w:hAnsi="Times New Roman" w:cs="Times New Roman"/>
          <w:i/>
          <w:iCs/>
          <w:noProof/>
          <w:sz w:val="24"/>
          <w:szCs w:val="24"/>
        </w:rPr>
        <w:t>et al.</w:t>
      </w:r>
      <w:r w:rsidRPr="00710B0C">
        <w:rPr>
          <w:rFonts w:ascii="Times New Roman" w:hAnsi="Times New Roman" w:cs="Times New Roman"/>
          <w:noProof/>
          <w:sz w:val="24"/>
          <w:szCs w:val="24"/>
        </w:rPr>
        <w:t xml:space="preserve"> (2019) ‘Quality antenatal care protects against low birth weight in 42 poor counties of Western China’, </w:t>
      </w:r>
      <w:r w:rsidRPr="00710B0C">
        <w:rPr>
          <w:rFonts w:ascii="Times New Roman" w:hAnsi="Times New Roman" w:cs="Times New Roman"/>
          <w:i/>
          <w:iCs/>
          <w:noProof/>
          <w:sz w:val="24"/>
          <w:szCs w:val="24"/>
        </w:rPr>
        <w:t>PLoS ONE</w:t>
      </w:r>
      <w:r w:rsidRPr="00710B0C">
        <w:rPr>
          <w:rFonts w:ascii="Times New Roman" w:hAnsi="Times New Roman" w:cs="Times New Roman"/>
          <w:noProof/>
          <w:sz w:val="24"/>
          <w:szCs w:val="24"/>
        </w:rPr>
        <w:t>, 14(1), pp. 1–14. doi: 10.1371/journal.pone.0210393.</w:t>
      </w:r>
    </w:p>
    <w:p w:rsidR="00357244" w:rsidRPr="00357244" w:rsidRDefault="00357244" w:rsidP="00DB08FC">
      <w:pPr>
        <w:spacing w:after="0" w:line="240" w:lineRule="auto"/>
        <w:ind w:left="851" w:hanging="851"/>
        <w:jc w:val="both"/>
        <w:rPr>
          <w:rFonts w:ascii="Times New Roman" w:eastAsia="Times New Roman" w:hAnsi="Times New Roman" w:cs="Times New Roman"/>
          <w:sz w:val="24"/>
          <w:szCs w:val="24"/>
        </w:rPr>
        <w:sectPr w:rsidR="00357244" w:rsidRPr="00357244" w:rsidSect="00A55165">
          <w:type w:val="continuous"/>
          <w:pgSz w:w="12240" w:h="15840"/>
          <w:pgMar w:top="1440" w:right="1440" w:bottom="1440" w:left="1440" w:header="720" w:footer="720" w:gutter="0"/>
          <w:cols w:num="2" w:space="720"/>
        </w:sectPr>
      </w:pPr>
      <w:r>
        <w:rPr>
          <w:rFonts w:ascii="Times New Roman" w:eastAsia="Times New Roman" w:hAnsi="Times New Roman" w:cs="Times New Roman"/>
          <w:sz w:val="24"/>
          <w:szCs w:val="24"/>
        </w:rPr>
        <w:fldChar w:fldCharType="end"/>
      </w:r>
    </w:p>
    <w:p w:rsidR="00E05A69" w:rsidRDefault="00E05A69" w:rsidP="00DB08FC">
      <w:pPr>
        <w:spacing w:after="0" w:line="240" w:lineRule="auto"/>
        <w:jc w:val="both"/>
        <w:rPr>
          <w:rFonts w:ascii="Times New Roman" w:eastAsia="Times New Roman" w:hAnsi="Times New Roman" w:cs="Times New Roman"/>
          <w:b/>
          <w:sz w:val="24"/>
          <w:szCs w:val="24"/>
        </w:rPr>
      </w:pPr>
    </w:p>
    <w:p w:rsidR="00E05A69" w:rsidRDefault="00E05A69" w:rsidP="00DB08FC">
      <w:pPr>
        <w:spacing w:after="0" w:line="240" w:lineRule="auto"/>
        <w:jc w:val="both"/>
        <w:rPr>
          <w:rFonts w:ascii="Times New Roman" w:eastAsia="Times New Roman" w:hAnsi="Times New Roman" w:cs="Times New Roman"/>
          <w:b/>
          <w:sz w:val="24"/>
          <w:szCs w:val="24"/>
        </w:rPr>
      </w:pPr>
    </w:p>
    <w:p w:rsidR="00E05A69" w:rsidRDefault="00E05A69" w:rsidP="00DB08FC">
      <w:pPr>
        <w:spacing w:line="240" w:lineRule="auto"/>
        <w:jc w:val="both"/>
        <w:rPr>
          <w:rFonts w:ascii="Times New Roman" w:eastAsia="Times New Roman" w:hAnsi="Times New Roman" w:cs="Times New Roman"/>
        </w:rPr>
      </w:pPr>
      <w:bookmarkStart w:id="2" w:name="_heading=h.gjdgxs" w:colFirst="0" w:colLast="0"/>
      <w:bookmarkStart w:id="3" w:name="_GoBack"/>
      <w:bookmarkEnd w:id="2"/>
      <w:bookmarkEnd w:id="3"/>
    </w:p>
    <w:sectPr w:rsidR="00E05A69">
      <w:type w:val="continuous"/>
      <w:pgSz w:w="12240" w:h="15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068B" w:rsidRDefault="00FD068B">
      <w:pPr>
        <w:spacing w:after="0" w:line="240" w:lineRule="auto"/>
      </w:pPr>
      <w:r>
        <w:separator/>
      </w:r>
    </w:p>
  </w:endnote>
  <w:endnote w:type="continuationSeparator" w:id="0">
    <w:p w:rsidR="00FD068B" w:rsidRDefault="00FD0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068B" w:rsidRDefault="00FD068B">
      <w:pPr>
        <w:spacing w:after="0" w:line="240" w:lineRule="auto"/>
      </w:pPr>
      <w:r>
        <w:separator/>
      </w:r>
    </w:p>
  </w:footnote>
  <w:footnote w:type="continuationSeparator" w:id="0">
    <w:p w:rsidR="00FD068B" w:rsidRDefault="00FD0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A69" w:rsidRDefault="00E05A69">
    <w:pPr>
      <w:spacing w:after="0" w:line="360" w:lineRule="auto"/>
      <w:jc w:val="both"/>
      <w:rPr>
        <w:rFonts w:ascii="Times New Roman" w:eastAsia="Times New Roman" w:hAnsi="Times New Roman" w:cs="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13BEE"/>
    <w:multiLevelType w:val="multilevel"/>
    <w:tmpl w:val="9C001D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E7F81"/>
    <w:multiLevelType w:val="multilevel"/>
    <w:tmpl w:val="88D28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69"/>
    <w:rsid w:val="00003BC4"/>
    <w:rsid w:val="00165710"/>
    <w:rsid w:val="001F0B8B"/>
    <w:rsid w:val="0023571A"/>
    <w:rsid w:val="002F7844"/>
    <w:rsid w:val="00357244"/>
    <w:rsid w:val="004F76CD"/>
    <w:rsid w:val="0052333C"/>
    <w:rsid w:val="00541964"/>
    <w:rsid w:val="00592BF6"/>
    <w:rsid w:val="005A03C1"/>
    <w:rsid w:val="006D27AD"/>
    <w:rsid w:val="00710B0C"/>
    <w:rsid w:val="00717355"/>
    <w:rsid w:val="00803584"/>
    <w:rsid w:val="00837067"/>
    <w:rsid w:val="008575F4"/>
    <w:rsid w:val="009662A0"/>
    <w:rsid w:val="00A55165"/>
    <w:rsid w:val="00B819E9"/>
    <w:rsid w:val="00BE4B21"/>
    <w:rsid w:val="00C27AFC"/>
    <w:rsid w:val="00C855A3"/>
    <w:rsid w:val="00CF5FAE"/>
    <w:rsid w:val="00D21100"/>
    <w:rsid w:val="00D40F6F"/>
    <w:rsid w:val="00DB08FC"/>
    <w:rsid w:val="00DB1FC3"/>
    <w:rsid w:val="00DB69BF"/>
    <w:rsid w:val="00E05A69"/>
    <w:rsid w:val="00EC4AC0"/>
    <w:rsid w:val="00FD06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900C09"/>
  <w15:docId w15:val="{B07DB8D1-556B-42FD-9B8F-A31CC98D6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719"/>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uiPriority w:val="9"/>
    <w:semiHidden/>
    <w:unhideWhenUsed/>
    <w:qFormat/>
    <w:pPr>
      <w:keepNext/>
      <w:keepLines/>
      <w:spacing w:before="360" w:after="80"/>
      <w:outlineLvl w:val="1"/>
    </w:pPr>
    <w:rPr>
      <w:b/>
      <w:sz w:val="36"/>
      <w:szCs w:val="36"/>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CE0719"/>
    <w:pPr>
      <w:ind w:left="720"/>
      <w:contextualSpacing/>
    </w:pPr>
  </w:style>
  <w:style w:type="character" w:styleId="Hyperlink">
    <w:name w:val="Hyperlink"/>
    <w:basedOn w:val="FontParagrafDefault"/>
    <w:uiPriority w:val="99"/>
    <w:unhideWhenUsed/>
    <w:rsid w:val="00CE0719"/>
    <w:rPr>
      <w:color w:val="0000FF" w:themeColor="hyperlink"/>
      <w:u w:val="single"/>
    </w:rPr>
  </w:style>
  <w:style w:type="character" w:customStyle="1" w:styleId="hps">
    <w:name w:val="hps"/>
    <w:basedOn w:val="FontParagrafDefault"/>
    <w:rsid w:val="00CE0719"/>
  </w:style>
  <w:style w:type="character" w:customStyle="1" w:styleId="atn">
    <w:name w:val="atn"/>
    <w:basedOn w:val="FontParagrafDefault"/>
    <w:rsid w:val="00CE0719"/>
  </w:style>
  <w:style w:type="paragraph" w:styleId="TeksBalon">
    <w:name w:val="Balloon Text"/>
    <w:basedOn w:val="Normal"/>
    <w:link w:val="TeksBalonKAR"/>
    <w:uiPriority w:val="99"/>
    <w:semiHidden/>
    <w:unhideWhenUsed/>
    <w:rsid w:val="00CE0719"/>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CE0719"/>
    <w:rPr>
      <w:rFonts w:ascii="Tahoma" w:hAnsi="Tahoma" w:cs="Tahoma"/>
      <w:sz w:val="16"/>
      <w:szCs w:val="16"/>
      <w:lang w:val="id-ID"/>
    </w:rPr>
  </w:style>
  <w:style w:type="paragraph" w:styleId="Header">
    <w:name w:val="header"/>
    <w:basedOn w:val="Normal"/>
    <w:link w:val="HeaderKAR"/>
    <w:uiPriority w:val="99"/>
    <w:unhideWhenUsed/>
    <w:rsid w:val="008A0303"/>
    <w:pPr>
      <w:tabs>
        <w:tab w:val="center" w:pos="4680"/>
        <w:tab w:val="right" w:pos="9360"/>
      </w:tabs>
      <w:spacing w:after="0" w:line="240" w:lineRule="auto"/>
    </w:pPr>
  </w:style>
  <w:style w:type="character" w:customStyle="1" w:styleId="HeaderKAR">
    <w:name w:val="Header KAR"/>
    <w:basedOn w:val="FontParagrafDefault"/>
    <w:link w:val="Header"/>
    <w:uiPriority w:val="99"/>
    <w:rsid w:val="008A0303"/>
    <w:rPr>
      <w:lang w:val="id-ID"/>
    </w:rPr>
  </w:style>
  <w:style w:type="paragraph" w:styleId="Footer">
    <w:name w:val="footer"/>
    <w:basedOn w:val="Normal"/>
    <w:link w:val="FooterKAR"/>
    <w:uiPriority w:val="99"/>
    <w:unhideWhenUsed/>
    <w:rsid w:val="008A0303"/>
    <w:pPr>
      <w:tabs>
        <w:tab w:val="center" w:pos="4680"/>
        <w:tab w:val="right" w:pos="9360"/>
      </w:tabs>
      <w:spacing w:after="0" w:line="240" w:lineRule="auto"/>
    </w:pPr>
  </w:style>
  <w:style w:type="character" w:customStyle="1" w:styleId="FooterKAR">
    <w:name w:val="Footer KAR"/>
    <w:basedOn w:val="FontParagrafDefault"/>
    <w:link w:val="Footer"/>
    <w:uiPriority w:val="99"/>
    <w:rsid w:val="008A0303"/>
    <w:rPr>
      <w:lang w:val="id-ID"/>
    </w:rPr>
  </w:style>
  <w:style w:type="paragraph" w:styleId="Subjudul">
    <w:name w:val="Subtitle"/>
    <w:basedOn w:val="Normal"/>
    <w:next w:val="Normal"/>
    <w:pPr>
      <w:keepNext/>
      <w:keepLines/>
      <w:spacing w:before="360" w:after="80"/>
    </w:pPr>
    <w:rPr>
      <w:rFonts w:ascii="Georgia" w:eastAsia="Georgia" w:hAnsi="Georgia" w:cs="Georgia"/>
      <w:i/>
      <w:color w:val="666666"/>
      <w:sz w:val="48"/>
      <w:szCs w:val="48"/>
    </w:rPr>
  </w:style>
  <w:style w:type="character" w:styleId="SebutanYangBelumTerselesaikan">
    <w:name w:val="Unresolved Mention"/>
    <w:basedOn w:val="FontParagrafDefault"/>
    <w:uiPriority w:val="99"/>
    <w:semiHidden/>
    <w:unhideWhenUsed/>
    <w:rsid w:val="008575F4"/>
    <w:rPr>
      <w:color w:val="808080"/>
      <w:shd w:val="clear" w:color="auto" w:fill="E6E6E6"/>
    </w:rPr>
  </w:style>
  <w:style w:type="character" w:customStyle="1" w:styleId="DaftarParagrafKAR">
    <w:name w:val="Daftar Paragraf KAR"/>
    <w:link w:val="DaftarParagraf"/>
    <w:uiPriority w:val="34"/>
    <w:rsid w:val="008035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angelinaps88@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n3Wsrs2c/Vkis64rCyH3zmtN8w==">AMUW2mX46q8CkJASbbGppbDt0wQfcZfsrhWQPtxAHNP9wkR5R8+pFiZrwV3EcC4117PXFk0T/DoyQh+ww2ZKSCqlLcR7jUec054qGsPg2GLVayfL7/O65xhK90di0gHfc6J4jC47hQTg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358F944-42AA-4999-BEF7-656743B8D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13</Pages>
  <Words>16061</Words>
  <Characters>91552</Characters>
  <Application>Microsoft Office Word</Application>
  <DocSecurity>0</DocSecurity>
  <Lines>762</Lines>
  <Paragraphs>214</Paragraphs>
  <ScaleCrop>false</ScaleCrop>
  <Company/>
  <LinksUpToDate>false</LinksUpToDate>
  <CharactersWithSpaces>107399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dc:creator>
  <cp:lastModifiedBy>ACER</cp:lastModifiedBy>
  <cp:revision>24</cp:revision>
  <dcterms:created xsi:type="dcterms:W3CDTF">2018-07-23T02:49:00Z</dcterms:created>
  <dcterms:modified xsi:type="dcterms:W3CDTF">2021-10-10T07:07:00Z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eeadf31a-237a-3a88-8305-9f8487827582</vt:lpwstr>
  </property>
  <property fmtid="{D5CDD505-2E9C-101B-9397-08002B2CF9AE}" pid="24" name="Mendeley Citation Style_1">
    <vt:lpwstr>http://www.zotero.org/styles/harvard1</vt:lpwstr>
  </property>
</Properties>
</file>